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8C03" w14:textId="77777777" w:rsidR="00847E9F" w:rsidRDefault="00753953">
      <w:pPr>
        <w:pStyle w:val="berschrift1"/>
        <w:spacing w:before="49"/>
      </w:pPr>
      <w:r>
        <w:t>Online-Pressekonferenz</w:t>
      </w:r>
    </w:p>
    <w:p w14:paraId="44800EB4" w14:textId="77777777" w:rsidR="00847E9F" w:rsidRDefault="00847E9F">
      <w:pPr>
        <w:pStyle w:val="Textkrper"/>
        <w:rPr>
          <w:b/>
          <w:sz w:val="24"/>
        </w:rPr>
      </w:pPr>
    </w:p>
    <w:p w14:paraId="7FC0F165" w14:textId="77777777" w:rsidR="00847E9F" w:rsidRDefault="00753953">
      <w:pPr>
        <w:spacing w:before="209" w:line="276" w:lineRule="auto"/>
        <w:ind w:left="218" w:right="284"/>
        <w:rPr>
          <w:b/>
          <w:sz w:val="36"/>
        </w:rPr>
      </w:pPr>
      <w:r>
        <w:rPr>
          <w:b/>
          <w:sz w:val="36"/>
        </w:rPr>
        <w:t>Forschung in Bewegung: Neue Erkenntnisse bei Parkinson und Bewegungsstörungen</w:t>
      </w:r>
    </w:p>
    <w:p w14:paraId="27F9A003" w14:textId="77777777" w:rsidR="00847E9F" w:rsidRDefault="00753953">
      <w:pPr>
        <w:pStyle w:val="berschrift2"/>
        <w:tabs>
          <w:tab w:val="left" w:pos="1512"/>
        </w:tabs>
        <w:spacing w:before="92" w:line="778" w:lineRule="exact"/>
        <w:ind w:left="101" w:right="3716"/>
      </w:pPr>
      <w:r>
        <w:t>Termin</w:t>
      </w:r>
      <w:r>
        <w:tab/>
        <w:t>Mittwoch, 23. März 2022, 10:00-11:00 Uhr Ablauf</w:t>
      </w:r>
      <w:r>
        <w:tab/>
        <w:t>Begrüßung und Vorstellung</w:t>
      </w:r>
    </w:p>
    <w:p w14:paraId="2E7C515B" w14:textId="77777777" w:rsidR="00847E9F" w:rsidRDefault="00753953">
      <w:pPr>
        <w:spacing w:before="24"/>
        <w:ind w:left="1512"/>
        <w:rPr>
          <w:b/>
        </w:rPr>
      </w:pPr>
      <w:r>
        <w:rPr>
          <w:b/>
        </w:rPr>
        <w:t xml:space="preserve">Prof. Günter </w:t>
      </w:r>
      <w:proofErr w:type="spellStart"/>
      <w:r>
        <w:rPr>
          <w:b/>
        </w:rPr>
        <w:t>Höglinger</w:t>
      </w:r>
      <w:proofErr w:type="spellEnd"/>
    </w:p>
    <w:p w14:paraId="7249E7B9" w14:textId="77777777" w:rsidR="00847E9F" w:rsidRDefault="00753953">
      <w:pPr>
        <w:spacing w:before="1"/>
        <w:ind w:left="1512" w:right="606"/>
        <w:rPr>
          <w:i/>
        </w:rPr>
      </w:pPr>
      <w:r>
        <w:rPr>
          <w:i/>
        </w:rPr>
        <w:t>Kongresspräsident 2022 und Vorstandsmitglied der DPG, Direktor der Klinik für Neurologie an der Medizinischen Hochschule Hannover</w:t>
      </w:r>
    </w:p>
    <w:p w14:paraId="184B91FB" w14:textId="79ECE0FB" w:rsidR="00847E9F" w:rsidRDefault="00753953">
      <w:pPr>
        <w:pStyle w:val="berschrift2"/>
        <w:ind w:left="1512" w:right="598"/>
      </w:pPr>
      <w:r>
        <w:t xml:space="preserve">Mutierte Gene – Fehlgefaltete Proteine – Synaptische Netze: Welcher Ansatz verspricht die Heilung der </w:t>
      </w:r>
      <w:r w:rsidR="00E37C48">
        <w:t>Parkinson-Krankheit</w:t>
      </w:r>
      <w:r>
        <w:t>?</w:t>
      </w:r>
    </w:p>
    <w:p w14:paraId="262C01B5" w14:textId="77777777" w:rsidR="00847E9F" w:rsidRDefault="00847E9F">
      <w:pPr>
        <w:pStyle w:val="Textkrper"/>
        <w:spacing w:before="8"/>
        <w:rPr>
          <w:b/>
          <w:sz w:val="31"/>
        </w:rPr>
      </w:pPr>
    </w:p>
    <w:p w14:paraId="014A4716" w14:textId="77777777" w:rsidR="00847E9F" w:rsidRDefault="00753953">
      <w:pPr>
        <w:spacing w:before="1"/>
        <w:ind w:left="1512"/>
        <w:rPr>
          <w:b/>
        </w:rPr>
      </w:pPr>
      <w:r>
        <w:rPr>
          <w:b/>
        </w:rPr>
        <w:t>Prof. Claudia Trenkwalder,</w:t>
      </w:r>
    </w:p>
    <w:p w14:paraId="1995D1AA" w14:textId="77777777" w:rsidR="00847E9F" w:rsidRDefault="00753953">
      <w:pPr>
        <w:ind w:left="1512" w:right="220"/>
        <w:rPr>
          <w:i/>
        </w:rPr>
      </w:pPr>
      <w:r>
        <w:rPr>
          <w:i/>
        </w:rPr>
        <w:t xml:space="preserve">Chefärztin der Neurologie an der Paracelsus-Elena-Klinik in Kassel, </w:t>
      </w:r>
      <w:proofErr w:type="spellStart"/>
      <w:r>
        <w:rPr>
          <w:i/>
        </w:rPr>
        <w:t>Past</w:t>
      </w:r>
      <w:proofErr w:type="spellEnd"/>
      <w:r>
        <w:rPr>
          <w:i/>
        </w:rPr>
        <w:t xml:space="preserve">-Präsidentin der International Parkinson and Movement </w:t>
      </w:r>
      <w:proofErr w:type="spellStart"/>
      <w:r>
        <w:rPr>
          <w:i/>
        </w:rPr>
        <w:t>Disorder</w:t>
      </w:r>
      <w:proofErr w:type="spellEnd"/>
      <w:r>
        <w:rPr>
          <w:i/>
        </w:rPr>
        <w:t xml:space="preserve"> Society (MDS)</w:t>
      </w:r>
    </w:p>
    <w:p w14:paraId="239922DB" w14:textId="3B651982" w:rsidR="00847E9F" w:rsidRDefault="00753953">
      <w:pPr>
        <w:pStyle w:val="berschrift2"/>
        <w:spacing w:before="1"/>
        <w:ind w:left="1512"/>
      </w:pPr>
      <w:r>
        <w:t xml:space="preserve">Klinische und molekulare Vielfalt der </w:t>
      </w:r>
      <w:r w:rsidR="00E37C48">
        <w:t>Parkinson-Krankheit</w:t>
      </w:r>
      <w:r>
        <w:t>: Was hat sich geändert?</w:t>
      </w:r>
    </w:p>
    <w:p w14:paraId="44DADE19" w14:textId="77777777" w:rsidR="00847E9F" w:rsidRDefault="00847E9F">
      <w:pPr>
        <w:pStyle w:val="Textkrper"/>
        <w:spacing w:before="10"/>
        <w:rPr>
          <w:b/>
          <w:sz w:val="31"/>
        </w:rPr>
      </w:pPr>
    </w:p>
    <w:p w14:paraId="1B873F8F" w14:textId="77777777" w:rsidR="00847E9F" w:rsidRDefault="00753953">
      <w:pPr>
        <w:ind w:left="1512"/>
        <w:rPr>
          <w:b/>
        </w:rPr>
      </w:pPr>
      <w:r>
        <w:rPr>
          <w:b/>
        </w:rPr>
        <w:t>Prof. Lars Tönges</w:t>
      </w:r>
    </w:p>
    <w:p w14:paraId="2E9E2445" w14:textId="77777777" w:rsidR="00847E9F" w:rsidRDefault="00753953">
      <w:pPr>
        <w:spacing w:before="1"/>
        <w:ind w:left="1512" w:right="193"/>
        <w:rPr>
          <w:i/>
        </w:rPr>
      </w:pPr>
      <w:r>
        <w:rPr>
          <w:i/>
        </w:rPr>
        <w:t>Leiter der Sektion Neurodegenerative Erkrankungen an der Neurologische Klinik der Ruhr-Universität Bochum</w:t>
      </w:r>
    </w:p>
    <w:p w14:paraId="03E2444F" w14:textId="77777777" w:rsidR="00847E9F" w:rsidRDefault="00753953">
      <w:pPr>
        <w:pStyle w:val="berschrift2"/>
        <w:ind w:left="1512"/>
      </w:pPr>
      <w:r>
        <w:t>Digitalisierung und Vernetzung: Corona als Booster für die Parkinson-Versorgung?</w:t>
      </w:r>
    </w:p>
    <w:p w14:paraId="1A634AFE" w14:textId="77777777" w:rsidR="00847E9F" w:rsidRDefault="00847E9F">
      <w:pPr>
        <w:pStyle w:val="Textkrper"/>
        <w:spacing w:before="8"/>
        <w:rPr>
          <w:b/>
          <w:sz w:val="31"/>
        </w:rPr>
      </w:pPr>
    </w:p>
    <w:p w14:paraId="6E409FE7" w14:textId="77777777" w:rsidR="00847E9F" w:rsidRDefault="00753953">
      <w:pPr>
        <w:ind w:left="1512"/>
        <w:rPr>
          <w:b/>
        </w:rPr>
      </w:pPr>
      <w:r>
        <w:rPr>
          <w:b/>
        </w:rPr>
        <w:t>Prof. Alexander Storch</w:t>
      </w:r>
    </w:p>
    <w:p w14:paraId="40435282" w14:textId="77777777" w:rsidR="00847E9F" w:rsidRDefault="00753953">
      <w:pPr>
        <w:spacing w:before="1"/>
        <w:ind w:left="1512" w:right="520"/>
        <w:rPr>
          <w:i/>
        </w:rPr>
      </w:pPr>
      <w:r>
        <w:rPr>
          <w:i/>
        </w:rPr>
        <w:t>erster Vorsitzender der DPG, Direktor der Klinik und Poliklinik für Neurologie der Universitätsmedizin Rostock</w:t>
      </w:r>
    </w:p>
    <w:p w14:paraId="71C12D26" w14:textId="77777777" w:rsidR="00847E9F" w:rsidRDefault="00753953">
      <w:pPr>
        <w:pStyle w:val="berschrift2"/>
        <w:spacing w:before="1"/>
        <w:ind w:left="1512" w:right="189"/>
      </w:pPr>
      <w:r>
        <w:t>Die Highlights des Deutschen Kongresses für Parkinson und Bewegungsstörungen 2022</w:t>
      </w:r>
    </w:p>
    <w:p w14:paraId="1AEE0889" w14:textId="77777777" w:rsidR="00847E9F" w:rsidRDefault="00847E9F">
      <w:pPr>
        <w:pStyle w:val="Textkrper"/>
        <w:spacing w:before="10"/>
        <w:rPr>
          <w:b/>
          <w:sz w:val="31"/>
        </w:rPr>
      </w:pPr>
    </w:p>
    <w:p w14:paraId="38CA41D1" w14:textId="06696ECD" w:rsidR="00847E9F" w:rsidRDefault="00753953">
      <w:pPr>
        <w:tabs>
          <w:tab w:val="left" w:pos="1541"/>
        </w:tabs>
        <w:ind w:left="101"/>
        <w:rPr>
          <w:b/>
        </w:rPr>
      </w:pPr>
      <w:r>
        <w:rPr>
          <w:i/>
        </w:rPr>
        <w:t>anschließend:</w:t>
      </w:r>
      <w:r>
        <w:rPr>
          <w:i/>
        </w:rPr>
        <w:tab/>
      </w:r>
      <w:r>
        <w:rPr>
          <w:b/>
        </w:rPr>
        <w:t>Fragen der</w:t>
      </w:r>
      <w:r>
        <w:rPr>
          <w:b/>
          <w:spacing w:val="-2"/>
        </w:rPr>
        <w:t xml:space="preserve"> </w:t>
      </w:r>
      <w:proofErr w:type="spellStart"/>
      <w:r>
        <w:rPr>
          <w:b/>
        </w:rPr>
        <w:t>Journalist</w:t>
      </w:r>
      <w:r w:rsidR="00CF1BAE">
        <w:rPr>
          <w:b/>
        </w:rPr>
        <w:t>:i</w:t>
      </w:r>
      <w:r>
        <w:rPr>
          <w:b/>
        </w:rPr>
        <w:t>nnen</w:t>
      </w:r>
      <w:proofErr w:type="spellEnd"/>
    </w:p>
    <w:p w14:paraId="424BC4CB" w14:textId="77777777" w:rsidR="00847E9F" w:rsidRDefault="00753953">
      <w:pPr>
        <w:pStyle w:val="Textkrper"/>
        <w:tabs>
          <w:tab w:val="left" w:pos="1541"/>
        </w:tabs>
        <w:spacing w:before="121"/>
        <w:ind w:left="101"/>
      </w:pPr>
      <w:r>
        <w:t>Moderation</w:t>
      </w:r>
      <w:r>
        <w:tab/>
        <w:t>Dipl.-</w:t>
      </w:r>
      <w:proofErr w:type="spellStart"/>
      <w:r>
        <w:t>Biol</w:t>
      </w:r>
      <w:proofErr w:type="spellEnd"/>
      <w:r>
        <w:t>. Sandra Wilcken, Pressestelle der</w:t>
      </w:r>
      <w:r>
        <w:rPr>
          <w:spacing w:val="-9"/>
        </w:rPr>
        <w:t xml:space="preserve"> </w:t>
      </w:r>
      <w:r>
        <w:t>DPG</w:t>
      </w:r>
    </w:p>
    <w:p w14:paraId="6FC97FBA" w14:textId="77777777" w:rsidR="00847E9F" w:rsidRDefault="00847E9F">
      <w:pPr>
        <w:pStyle w:val="Textkrper"/>
      </w:pPr>
    </w:p>
    <w:p w14:paraId="2035F690" w14:textId="77777777" w:rsidR="00847E9F" w:rsidRDefault="00847E9F">
      <w:pPr>
        <w:pStyle w:val="Textkrper"/>
      </w:pPr>
    </w:p>
    <w:p w14:paraId="5140ACAE" w14:textId="77777777" w:rsidR="00847E9F" w:rsidRDefault="00847E9F">
      <w:pPr>
        <w:pStyle w:val="Textkrper"/>
        <w:spacing w:before="4"/>
        <w:rPr>
          <w:sz w:val="16"/>
        </w:rPr>
      </w:pPr>
    </w:p>
    <w:p w14:paraId="392D7C28" w14:textId="77777777" w:rsidR="00847E9F" w:rsidRDefault="00753953">
      <w:pPr>
        <w:ind w:left="101"/>
        <w:rPr>
          <w:b/>
          <w:i/>
        </w:rPr>
      </w:pPr>
      <w:r>
        <w:rPr>
          <w:b/>
          <w:i/>
        </w:rPr>
        <w:t>Download der Pressemappe</w:t>
      </w:r>
    </w:p>
    <w:p w14:paraId="2100E86B" w14:textId="77777777" w:rsidR="00847E9F" w:rsidRDefault="0048549A">
      <w:pPr>
        <w:pStyle w:val="Textkrper"/>
        <w:spacing w:before="41"/>
        <w:ind w:left="1541"/>
      </w:pPr>
      <w:hyperlink r:id="rId7">
        <w:r w:rsidR="00753953">
          <w:t>www.parkinson-gesellschaft.de/presse</w:t>
        </w:r>
      </w:hyperlink>
    </w:p>
    <w:p w14:paraId="3AE11B33" w14:textId="77777777" w:rsidR="00847E9F" w:rsidRDefault="00847E9F">
      <w:pPr>
        <w:pStyle w:val="Textkrper"/>
      </w:pPr>
    </w:p>
    <w:p w14:paraId="68DD548F" w14:textId="77777777" w:rsidR="00847E9F" w:rsidRDefault="00847E9F">
      <w:pPr>
        <w:pStyle w:val="Textkrper"/>
        <w:spacing w:before="5"/>
        <w:rPr>
          <w:sz w:val="16"/>
        </w:rPr>
      </w:pPr>
    </w:p>
    <w:p w14:paraId="0E01D469" w14:textId="77777777" w:rsidR="00847E9F" w:rsidRDefault="00753953">
      <w:pPr>
        <w:ind w:left="101"/>
        <w:rPr>
          <w:b/>
          <w:i/>
        </w:rPr>
      </w:pPr>
      <w:r>
        <w:rPr>
          <w:b/>
          <w:i/>
        </w:rPr>
        <w:t>Pressestelle der Deutschen Gesellschaft für Parkinson und Bewegungsstörungen e.V.</w:t>
      </w:r>
    </w:p>
    <w:p w14:paraId="773E672E" w14:textId="77777777" w:rsidR="00847E9F" w:rsidRDefault="00753953">
      <w:pPr>
        <w:spacing w:before="41"/>
        <w:ind w:left="101"/>
        <w:rPr>
          <w:i/>
        </w:rPr>
      </w:pPr>
      <w:r>
        <w:rPr>
          <w:i/>
        </w:rPr>
        <w:t xml:space="preserve">c/o </w:t>
      </w:r>
      <w:proofErr w:type="spellStart"/>
      <w:r>
        <w:rPr>
          <w:i/>
        </w:rPr>
        <w:t>albertZWEI</w:t>
      </w:r>
      <w:proofErr w:type="spellEnd"/>
      <w:r>
        <w:rPr>
          <w:i/>
        </w:rPr>
        <w:t xml:space="preserve"> </w:t>
      </w:r>
      <w:proofErr w:type="spellStart"/>
      <w:r>
        <w:rPr>
          <w:i/>
        </w:rPr>
        <w:t>media</w:t>
      </w:r>
      <w:proofErr w:type="spellEnd"/>
      <w:r>
        <w:rPr>
          <w:i/>
        </w:rPr>
        <w:t xml:space="preserve"> GmbH, Tel. 089 46148611, E-Mail: </w:t>
      </w:r>
      <w:hyperlink r:id="rId8">
        <w:r>
          <w:rPr>
            <w:i/>
          </w:rPr>
          <w:t>presse@parkinson-gesellschaft.de</w:t>
        </w:r>
      </w:hyperlink>
    </w:p>
    <w:p w14:paraId="300941E7" w14:textId="77777777" w:rsidR="00847E9F" w:rsidRDefault="00753953">
      <w:pPr>
        <w:spacing w:before="161" w:line="276" w:lineRule="auto"/>
        <w:ind w:left="101" w:right="222"/>
        <w:rPr>
          <w:i/>
          <w:sz w:val="20"/>
        </w:rPr>
      </w:pPr>
      <w:r>
        <w:rPr>
          <w:i/>
          <w:sz w:val="20"/>
        </w:rPr>
        <w:t>Gerne unterstützen wir bei der Berichterstattung, vermitteln Interviews und stellen druckfähiges Bildmaterial zur Verfügung. Wir freuen uns über Hinweise auf Veröffentlichungen oder einen Beleg.</w:t>
      </w:r>
    </w:p>
    <w:p w14:paraId="6E320DDC" w14:textId="77777777" w:rsidR="00847E9F" w:rsidRDefault="00847E9F">
      <w:pPr>
        <w:spacing w:line="276" w:lineRule="auto"/>
        <w:rPr>
          <w:sz w:val="20"/>
        </w:rPr>
        <w:sectPr w:rsidR="00847E9F">
          <w:headerReference w:type="default" r:id="rId9"/>
          <w:type w:val="continuous"/>
          <w:pgSz w:w="11920" w:h="16850"/>
          <w:pgMar w:top="1600" w:right="1580" w:bottom="280" w:left="1200" w:header="732" w:footer="720" w:gutter="0"/>
          <w:cols w:space="720"/>
        </w:sectPr>
      </w:pPr>
    </w:p>
    <w:p w14:paraId="114AB40D" w14:textId="77777777" w:rsidR="00847E9F" w:rsidRDefault="00753953">
      <w:pPr>
        <w:pStyle w:val="berschrift2"/>
        <w:spacing w:before="49"/>
      </w:pPr>
      <w:r>
        <w:lastRenderedPageBreak/>
        <w:t>Presseinformation</w:t>
      </w:r>
    </w:p>
    <w:p w14:paraId="79EA0566" w14:textId="77777777" w:rsidR="00847E9F" w:rsidRDefault="00753953">
      <w:pPr>
        <w:spacing w:before="39"/>
        <w:ind w:left="218" w:right="637"/>
        <w:rPr>
          <w:b/>
          <w:sz w:val="32"/>
        </w:rPr>
      </w:pPr>
      <w:r>
        <w:rPr>
          <w:b/>
          <w:sz w:val="32"/>
        </w:rPr>
        <w:t>Mutierte Gene – fehlgefaltete Proteine – synaptische Netze: Welcher Ansatz verspricht die Heilung von Morbus Parkinson?</w:t>
      </w:r>
    </w:p>
    <w:p w14:paraId="21DE207A" w14:textId="77777777" w:rsidR="00847E9F" w:rsidRDefault="00847E9F">
      <w:pPr>
        <w:pStyle w:val="Textkrper"/>
        <w:spacing w:before="11"/>
        <w:rPr>
          <w:b/>
          <w:sz w:val="31"/>
        </w:rPr>
      </w:pPr>
    </w:p>
    <w:p w14:paraId="6190BD10" w14:textId="77777777" w:rsidR="00847E9F" w:rsidRDefault="00753953">
      <w:pPr>
        <w:spacing w:line="276" w:lineRule="auto"/>
        <w:ind w:left="218" w:right="296"/>
        <w:rPr>
          <w:b/>
          <w:sz w:val="24"/>
        </w:rPr>
      </w:pPr>
      <w:r>
        <w:rPr>
          <w:b/>
          <w:sz w:val="24"/>
        </w:rPr>
        <w:t xml:space="preserve">23. März 2022 – Aufgrund der hohen phänotypischen Variabilität der Parkinson- Erkrankung gewinnen molekulare und strukturelle Erkenntnisse über die zugrunde liegenden Krankheitsmechanismen immer mehr an Bedeutung. „Während frühere Krankheitskonzepte von einem eher einheitlichen klinischen Verlauf ausgingen, zeigen neuere </w:t>
      </w:r>
      <w:proofErr w:type="spellStart"/>
      <w:r>
        <w:rPr>
          <w:b/>
          <w:sz w:val="24"/>
        </w:rPr>
        <w:t>Kohortendaten</w:t>
      </w:r>
      <w:proofErr w:type="spellEnd"/>
      <w:r>
        <w:rPr>
          <w:b/>
          <w:sz w:val="24"/>
        </w:rPr>
        <w:t xml:space="preserve">, dass klinische Phänotypen und Krankheitsverläufe bei Menschen mit idiopathischen und atypischen Parkinson-Syndromen auch innerhalb der verschiedenen Krankheitsentitäten tatsächlich stark variieren“, sagte Prof. Günter </w:t>
      </w:r>
      <w:proofErr w:type="spellStart"/>
      <w:r>
        <w:rPr>
          <w:b/>
          <w:sz w:val="24"/>
        </w:rPr>
        <w:t>Höglinger</w:t>
      </w:r>
      <w:proofErr w:type="spellEnd"/>
      <w:r>
        <w:rPr>
          <w:b/>
          <w:sz w:val="24"/>
        </w:rPr>
        <w:t xml:space="preserve">, Kongresspräsident und Vorstandsmitglied der Deutschen Gesellschaft für Parkinson und Bewegungsstörungen (DPG) aus Hannover, auf dem Deutschen Kongress für Parkinson und Bewegungsstörungen 2022. </w:t>
      </w:r>
      <w:proofErr w:type="spellStart"/>
      <w:r>
        <w:rPr>
          <w:b/>
          <w:sz w:val="24"/>
        </w:rPr>
        <w:t>Genotypisierungen</w:t>
      </w:r>
      <w:proofErr w:type="spellEnd"/>
      <w:r>
        <w:rPr>
          <w:b/>
          <w:sz w:val="24"/>
        </w:rPr>
        <w:t xml:space="preserve"> und entsprechende Analysen der Genexpressionsprofile liefern wichtige Hinweise auf den zu erwartenden Krankheitsverlauf und auf neue, zielgerichtete Therapieansätze.</w:t>
      </w:r>
    </w:p>
    <w:p w14:paraId="08B1F95D" w14:textId="77777777" w:rsidR="00847E9F" w:rsidRDefault="00847E9F">
      <w:pPr>
        <w:pStyle w:val="Textkrper"/>
        <w:spacing w:before="11"/>
        <w:rPr>
          <w:b/>
          <w:sz w:val="27"/>
        </w:rPr>
      </w:pPr>
    </w:p>
    <w:p w14:paraId="2EB82380" w14:textId="77777777" w:rsidR="00847E9F" w:rsidRDefault="00753953">
      <w:pPr>
        <w:ind w:left="218"/>
        <w:rPr>
          <w:b/>
        </w:rPr>
      </w:pPr>
      <w:r>
        <w:rPr>
          <w:b/>
        </w:rPr>
        <w:t>Parkinson-Demenz und -Progression: neue Risiko-</w:t>
      </w:r>
      <w:proofErr w:type="spellStart"/>
      <w:r>
        <w:rPr>
          <w:b/>
        </w:rPr>
        <w:t>Genloki</w:t>
      </w:r>
      <w:proofErr w:type="spellEnd"/>
      <w:r>
        <w:rPr>
          <w:b/>
        </w:rPr>
        <w:t xml:space="preserve"> aufgedeckt</w:t>
      </w:r>
    </w:p>
    <w:p w14:paraId="6936C09C" w14:textId="77777777" w:rsidR="00847E9F" w:rsidRDefault="00753953">
      <w:pPr>
        <w:pStyle w:val="Textkrper"/>
        <w:spacing w:before="41" w:line="276" w:lineRule="auto"/>
        <w:ind w:left="218" w:right="360"/>
      </w:pPr>
      <w:r>
        <w:t>Etwa 30 bis 40 Prozent der Parkinson-Betroffenen entwickeln im Lauf der Zeit eine Parkinson- Demenz. Sie zählt zu den schwerwiegendsten Manifestationen mit dem größten Einfluss auf die Lebensqualität. Bisher sind keine therapeutischen Ansätze verfügbar, die die zugrunde liegende Neuropathologie verlangsamen, die vom Hirnstamm zum Cortex fortschreitet und klinisch mit der Progression von motorischen und anderen kognitiven Symptomen korreliert. „Die Anwendung moderner molekulargenetischer Ansätze hat in den letzten zehn Jahren verschiedene Risiko-</w:t>
      </w:r>
      <w:proofErr w:type="spellStart"/>
      <w:r>
        <w:t>Genloki</w:t>
      </w:r>
      <w:proofErr w:type="spellEnd"/>
      <w:r>
        <w:t xml:space="preserve"> identifiziert. Hierzu zählen RIMS2, TMEM108, WWOX, APOE und GBA, die im Zusammenhang mit der Anfälligkeit für Parkinson-Demenz und -Progression</w:t>
      </w:r>
    </w:p>
    <w:p w14:paraId="74881C13" w14:textId="77777777" w:rsidR="00847E9F" w:rsidRDefault="00753953">
      <w:pPr>
        <w:pStyle w:val="Textkrper"/>
        <w:spacing w:before="1" w:line="276" w:lineRule="auto"/>
        <w:ind w:left="218" w:right="354"/>
      </w:pPr>
      <w:r>
        <w:t xml:space="preserve">stehen“, erklärte </w:t>
      </w:r>
      <w:proofErr w:type="spellStart"/>
      <w:r>
        <w:t>Höglinger</w:t>
      </w:r>
      <w:proofErr w:type="spellEnd"/>
      <w:r>
        <w:t>. [1] Indikatoren für eine schnellere Progression der Parkinson- Erkrankung sind beispielsweise auch höhere ADL-Scores (</w:t>
      </w:r>
      <w:proofErr w:type="spellStart"/>
      <w:r>
        <w:t>Activities</w:t>
      </w:r>
      <w:proofErr w:type="spellEnd"/>
      <w:r>
        <w:t xml:space="preserve"> of Daily Living, Verfahren zur Messung der Alltagskompetenz) und Symptome wie Freezing (plötzlich eintretendes,</w:t>
      </w:r>
    </w:p>
    <w:p w14:paraId="24AA0B53" w14:textId="77777777" w:rsidR="00847E9F" w:rsidRDefault="00753953">
      <w:pPr>
        <w:pStyle w:val="Textkrper"/>
        <w:spacing w:before="1"/>
        <w:ind w:left="218"/>
      </w:pPr>
      <w:r>
        <w:t>unvorhersehbares „Einfrieren“ von Bewegungen) und Steifheit bei Diagnosestellung, ergänzte</w:t>
      </w:r>
    </w:p>
    <w:p w14:paraId="2A8143E6" w14:textId="77777777" w:rsidR="00847E9F" w:rsidRDefault="00753953">
      <w:pPr>
        <w:pStyle w:val="Textkrper"/>
        <w:spacing w:before="38"/>
        <w:ind w:left="218"/>
      </w:pPr>
      <w:r>
        <w:t>der Experte. [2]</w:t>
      </w:r>
    </w:p>
    <w:p w14:paraId="3C1692BD" w14:textId="77777777" w:rsidR="00847E9F" w:rsidRDefault="00847E9F">
      <w:pPr>
        <w:pStyle w:val="Textkrper"/>
        <w:spacing w:before="9"/>
        <w:rPr>
          <w:sz w:val="28"/>
        </w:rPr>
      </w:pPr>
    </w:p>
    <w:p w14:paraId="490841BD" w14:textId="77777777" w:rsidR="00847E9F" w:rsidRDefault="00753953">
      <w:pPr>
        <w:pStyle w:val="berschrift2"/>
      </w:pPr>
      <w:r>
        <w:t>Genetische Vielfalt: GBA-Varianten an der Pathologie beteiligt</w:t>
      </w:r>
    </w:p>
    <w:p w14:paraId="5CCECAC6" w14:textId="77777777" w:rsidR="00847E9F" w:rsidRDefault="00753953">
      <w:pPr>
        <w:pStyle w:val="Textkrper"/>
        <w:spacing w:before="39" w:line="276" w:lineRule="auto"/>
        <w:ind w:left="218" w:right="312"/>
      </w:pPr>
      <w:r>
        <w:t>GBA-Varianten stehen zudem in Zusammenhang mit der Entstehung von behandlungsbedingten Komplikationen (z. B. „</w:t>
      </w:r>
      <w:proofErr w:type="spellStart"/>
      <w:r>
        <w:t>Wearing</w:t>
      </w:r>
      <w:proofErr w:type="spellEnd"/>
      <w:r>
        <w:t xml:space="preserve">-off“-Effekte, Dyskinesien), Schlafanomalien wie Tagesschläfrigkeit und veränderten REM-Schlafmustern sowie motorischen Defiziten. Varianten des LRRK2-Gens begünstigen neben GBA ebenfalls das Fortschreiten von motorischen Symptomen. „Die Vielfalt der veränderten </w:t>
      </w:r>
      <w:proofErr w:type="spellStart"/>
      <w:r>
        <w:t>Genloki</w:t>
      </w:r>
      <w:proofErr w:type="spellEnd"/>
      <w:r>
        <w:t xml:space="preserve"> spielgelt auch die Vielfalt der Parkinson- Krankheit wider. Sie können in verschiedenen Kombinationen und Mutationen unterschiedliche Phänotypen mit unterschiedlichen Progressionsraten hervorbringen“, so die Einschätzung von </w:t>
      </w:r>
      <w:proofErr w:type="spellStart"/>
      <w:r>
        <w:t>Höglinger</w:t>
      </w:r>
      <w:proofErr w:type="spellEnd"/>
      <w:r>
        <w:t>. [3]</w:t>
      </w:r>
    </w:p>
    <w:p w14:paraId="0445E2FA" w14:textId="77777777" w:rsidR="00847E9F" w:rsidRDefault="00847E9F">
      <w:pPr>
        <w:spacing w:line="276" w:lineRule="auto"/>
        <w:sectPr w:rsidR="00847E9F">
          <w:pgSz w:w="11920" w:h="16850"/>
          <w:pgMar w:top="1600" w:right="1580" w:bottom="280" w:left="1200" w:header="732" w:footer="0" w:gutter="0"/>
          <w:cols w:space="720"/>
        </w:sectPr>
      </w:pPr>
    </w:p>
    <w:p w14:paraId="08214A85" w14:textId="77777777" w:rsidR="00847E9F" w:rsidRDefault="00847E9F">
      <w:pPr>
        <w:pStyle w:val="Textkrper"/>
        <w:rPr>
          <w:sz w:val="20"/>
        </w:rPr>
      </w:pPr>
    </w:p>
    <w:p w14:paraId="00347E8D" w14:textId="77777777" w:rsidR="00847E9F" w:rsidRDefault="00847E9F">
      <w:pPr>
        <w:pStyle w:val="Textkrper"/>
        <w:spacing w:before="10"/>
        <w:rPr>
          <w:sz w:val="17"/>
        </w:rPr>
      </w:pPr>
    </w:p>
    <w:p w14:paraId="78E79D78" w14:textId="77777777" w:rsidR="00847E9F" w:rsidRDefault="00753953">
      <w:pPr>
        <w:pStyle w:val="berschrift2"/>
      </w:pPr>
      <w:r>
        <w:t>Phänotypische Variation durch Ablagerung fehlgefalteter Proteine</w:t>
      </w:r>
    </w:p>
    <w:p w14:paraId="6890F1EA" w14:textId="77777777" w:rsidR="00847E9F" w:rsidRDefault="00753953">
      <w:pPr>
        <w:pStyle w:val="Textkrper"/>
        <w:spacing w:before="41" w:line="276" w:lineRule="auto"/>
        <w:ind w:left="218" w:right="454"/>
      </w:pPr>
      <w:r>
        <w:t xml:space="preserve">Im Bereich der neurodegenerativen, kognitiven Veränderungen bei Morbus Parkinson rücken zunehmend Fehlfaltungen von Proteinen bei </w:t>
      </w:r>
      <w:proofErr w:type="spellStart"/>
      <w:r>
        <w:t>Tauopathien</w:t>
      </w:r>
      <w:proofErr w:type="spellEnd"/>
      <w:r>
        <w:t xml:space="preserve"> und </w:t>
      </w:r>
      <w:proofErr w:type="spellStart"/>
      <w:r>
        <w:t>Synucleinopathien</w:t>
      </w:r>
      <w:proofErr w:type="spellEnd"/>
      <w:r>
        <w:t xml:space="preserve"> in den Fokus der Forschung. </w:t>
      </w:r>
      <w:proofErr w:type="spellStart"/>
      <w:r>
        <w:t>Tauopathien</w:t>
      </w:r>
      <w:proofErr w:type="spellEnd"/>
      <w:r>
        <w:t xml:space="preserve"> gehen mit abnormen </w:t>
      </w:r>
      <w:proofErr w:type="spellStart"/>
      <w:r>
        <w:t>Filamentstrukturen</w:t>
      </w:r>
      <w:proofErr w:type="spellEnd"/>
      <w:r>
        <w:t xml:space="preserve"> des Tau-Proteins einher, die sich in Neuronen und Gliazellen ablagern. Die Ablagerungen führen zu einer fortschreitenden Funktionsstörung und zu Hirnatrophie. Treibermutationen beeinflussen Genexpressionsmuster und somit die Struktur von Proteinen. So ist beispielsweise die Entstehung der </w:t>
      </w:r>
      <w:proofErr w:type="spellStart"/>
      <w:r>
        <w:t>kortikobasalen</w:t>
      </w:r>
      <w:proofErr w:type="spellEnd"/>
      <w:r>
        <w:t xml:space="preserve"> Degeneration (CBD) – eine langsam-progrediente, neurodegenerative Erkrankung, die zu den atypischen Parkinson-Syndromen zählt – unter anderem mit Mutationen im Tau-Gen auf Chromosom 17 (MAPT-H1c-Haplotyp) assoziiert.</w:t>
      </w:r>
    </w:p>
    <w:p w14:paraId="1B9D86D6" w14:textId="77777777" w:rsidR="00847E9F" w:rsidRDefault="00753953">
      <w:pPr>
        <w:pStyle w:val="Textkrper"/>
        <w:spacing w:line="276" w:lineRule="auto"/>
        <w:ind w:left="218" w:right="901"/>
      </w:pPr>
      <w:r>
        <w:t xml:space="preserve">Leitsymptome der CBD sind eine asymmetrisch auftretende </w:t>
      </w:r>
      <w:proofErr w:type="spellStart"/>
      <w:r>
        <w:t>Hypokinesie</w:t>
      </w:r>
      <w:proofErr w:type="spellEnd"/>
      <w:r>
        <w:t xml:space="preserve"> und Rigidität mit schlechtem Ansprechen auf L-</w:t>
      </w:r>
      <w:proofErr w:type="spellStart"/>
      <w:r>
        <w:t>Dopa</w:t>
      </w:r>
      <w:proofErr w:type="spellEnd"/>
      <w:r>
        <w:t xml:space="preserve"> sowie eine einseitige Apraxie der Extremitäten.</w:t>
      </w:r>
    </w:p>
    <w:p w14:paraId="054A77A5" w14:textId="77777777" w:rsidR="00847E9F" w:rsidRDefault="00753953">
      <w:pPr>
        <w:pStyle w:val="Textkrper"/>
        <w:spacing w:before="2" w:line="276" w:lineRule="auto"/>
        <w:ind w:left="218" w:right="284"/>
      </w:pPr>
      <w:r>
        <w:t xml:space="preserve">„Mittlerweile werden </w:t>
      </w:r>
      <w:proofErr w:type="spellStart"/>
      <w:r>
        <w:t>Tauopathien</w:t>
      </w:r>
      <w:proofErr w:type="spellEnd"/>
      <w:r>
        <w:t xml:space="preserve"> je nach veränderter </w:t>
      </w:r>
      <w:proofErr w:type="spellStart"/>
      <w:r>
        <w:t>Filamentstruktur</w:t>
      </w:r>
      <w:proofErr w:type="spellEnd"/>
      <w:r>
        <w:t xml:space="preserve"> unterschiedlich klassifiziert, was zur gesicherten klinischen Diagnose und Identifizierung neuer Entitäten nützlich ist“, erläuterte der Experte. [4] Ähnlich wie Tau-Filamente können sich auch die Strukturen von α-</w:t>
      </w:r>
      <w:proofErr w:type="spellStart"/>
      <w:r>
        <w:t>Synuclein</w:t>
      </w:r>
      <w:proofErr w:type="spellEnd"/>
      <w:r>
        <w:t xml:space="preserve">-Filamenten bei neurodegenerativen Erkrankungen wie Morbus Parkinson unterscheiden. Die </w:t>
      </w:r>
      <w:proofErr w:type="spellStart"/>
      <w:r>
        <w:t>Synucleinopathie</w:t>
      </w:r>
      <w:proofErr w:type="spellEnd"/>
      <w:r>
        <w:t xml:space="preserve"> ist gekennzeichnet durch intrazelluläre Ablagerungen fehlgefalteter α-</w:t>
      </w:r>
      <w:proofErr w:type="spellStart"/>
      <w:r>
        <w:t>Synuclein</w:t>
      </w:r>
      <w:proofErr w:type="spellEnd"/>
      <w:r>
        <w:t>-Filamente in Nerven- und Gliazellen. „Da die pathologischen</w:t>
      </w:r>
    </w:p>
    <w:p w14:paraId="14DC9563" w14:textId="77777777" w:rsidR="00847E9F" w:rsidRDefault="00753953">
      <w:pPr>
        <w:pStyle w:val="Textkrper"/>
        <w:spacing w:before="7"/>
        <w:ind w:left="218"/>
      </w:pPr>
      <w:r>
        <w:t>Strukturen und Subtypen von α-</w:t>
      </w:r>
      <w:proofErr w:type="spellStart"/>
      <w:r>
        <w:t>Synuclein</w:t>
      </w:r>
      <w:proofErr w:type="spellEnd"/>
      <w:r>
        <w:t>-Filamenten bei Morbus Parkinson noch nicht so</w:t>
      </w:r>
    </w:p>
    <w:p w14:paraId="6D5BC364" w14:textId="77777777" w:rsidR="00847E9F" w:rsidRDefault="00753953">
      <w:pPr>
        <w:pStyle w:val="Textkrper"/>
        <w:spacing w:before="32" w:line="276" w:lineRule="auto"/>
        <w:ind w:left="218" w:right="270"/>
      </w:pPr>
      <w:r>
        <w:t xml:space="preserve">detailliert aufgeklärt wurden, wird hierzu derzeit rege geforscht“, schilderte </w:t>
      </w:r>
      <w:proofErr w:type="spellStart"/>
      <w:r>
        <w:t>Höglinger</w:t>
      </w:r>
      <w:proofErr w:type="spellEnd"/>
      <w:r>
        <w:t xml:space="preserve">. Die </w:t>
      </w:r>
      <w:proofErr w:type="spellStart"/>
      <w:r>
        <w:t>Konnektom</w:t>
      </w:r>
      <w:proofErr w:type="spellEnd"/>
      <w:r>
        <w:t xml:space="preserve">-Forschung wird die Erkenntnisse zu den Protein-Fehlfaltungen von </w:t>
      </w:r>
      <w:proofErr w:type="spellStart"/>
      <w:r>
        <w:t>Tauopathien</w:t>
      </w:r>
      <w:proofErr w:type="spellEnd"/>
      <w:r>
        <w:t xml:space="preserve"> und </w:t>
      </w:r>
      <w:proofErr w:type="spellStart"/>
      <w:r>
        <w:t>Synucleinopathien</w:t>
      </w:r>
      <w:proofErr w:type="spellEnd"/>
      <w:r>
        <w:t xml:space="preserve"> aufgreifen und dahingehend untersuchen, inwieweit Nervenzellverbindungen die Ausbreitung von pathologischen Protein-Aggregaten kanalisieren. [5]</w:t>
      </w:r>
    </w:p>
    <w:p w14:paraId="7463B7A7" w14:textId="77777777" w:rsidR="00847E9F" w:rsidRDefault="00847E9F">
      <w:pPr>
        <w:pStyle w:val="Textkrper"/>
        <w:spacing w:before="4"/>
        <w:rPr>
          <w:sz w:val="25"/>
        </w:rPr>
      </w:pPr>
    </w:p>
    <w:p w14:paraId="30898A43" w14:textId="77777777" w:rsidR="00847E9F" w:rsidRDefault="00753953">
      <w:pPr>
        <w:pStyle w:val="Textkrper"/>
        <w:spacing w:before="1" w:line="276" w:lineRule="auto"/>
        <w:ind w:left="218" w:right="316"/>
      </w:pPr>
      <w:r>
        <w:t xml:space="preserve">„Die neuen Erkenntnisse zu den genetischen und molekularen Krankheitsmechanismen und Ursachen heterogener Verläufe neurodegenerativer Krankheiten werden dazu beitragen, individuelle Therapieansätze ausfindig zu machen, die für ganz bestimmte Erkrankungssubtypen infrage kommen. Dieser Trend wird der personalisierten Diagnose und Therapie bei Morbus Parkinson neue Möglichkeiten eröffnen“, schlussfolgerte </w:t>
      </w:r>
      <w:proofErr w:type="spellStart"/>
      <w:r>
        <w:t>Höglinger</w:t>
      </w:r>
      <w:proofErr w:type="spellEnd"/>
      <w:r>
        <w:t>.</w:t>
      </w:r>
    </w:p>
    <w:p w14:paraId="278A0B47" w14:textId="77777777" w:rsidR="00847E9F" w:rsidRDefault="00847E9F">
      <w:pPr>
        <w:pStyle w:val="Textkrper"/>
        <w:spacing w:before="4"/>
        <w:rPr>
          <w:sz w:val="25"/>
        </w:rPr>
      </w:pPr>
    </w:p>
    <w:p w14:paraId="75DF5B96" w14:textId="77777777" w:rsidR="00847E9F" w:rsidRPr="00CF1BAE" w:rsidRDefault="00753953">
      <w:pPr>
        <w:pStyle w:val="berschrift2"/>
        <w:rPr>
          <w:sz w:val="20"/>
          <w:szCs w:val="20"/>
        </w:rPr>
      </w:pPr>
      <w:r w:rsidRPr="00CF1BAE">
        <w:rPr>
          <w:sz w:val="20"/>
          <w:szCs w:val="20"/>
        </w:rPr>
        <w:t>Referenzen:</w:t>
      </w:r>
    </w:p>
    <w:p w14:paraId="14C97D8F" w14:textId="77777777" w:rsidR="00847E9F" w:rsidRPr="00CF1BAE" w:rsidRDefault="00753953">
      <w:pPr>
        <w:pStyle w:val="Listenabsatz"/>
        <w:numPr>
          <w:ilvl w:val="0"/>
          <w:numId w:val="6"/>
        </w:numPr>
        <w:tabs>
          <w:tab w:val="left" w:pos="385"/>
        </w:tabs>
        <w:spacing w:before="43" w:line="271" w:lineRule="auto"/>
        <w:ind w:right="3559" w:firstLine="0"/>
        <w:rPr>
          <w:sz w:val="20"/>
          <w:szCs w:val="20"/>
        </w:rPr>
      </w:pPr>
      <w:r w:rsidRPr="00CF1BAE">
        <w:rPr>
          <w:sz w:val="20"/>
          <w:szCs w:val="20"/>
        </w:rPr>
        <w:t>Liu G, Peng J, Liao Z, et al. Nat Genet. 2021;53(6):787-79</w:t>
      </w:r>
      <w:hyperlink r:id="rId10">
        <w:r w:rsidRPr="00CF1BAE">
          <w:rPr>
            <w:sz w:val="20"/>
            <w:szCs w:val="20"/>
          </w:rPr>
          <w:t>3.</w:t>
        </w:r>
      </w:hyperlink>
      <w:hyperlink r:id="rId11">
        <w:r w:rsidRPr="00CF1BAE">
          <w:rPr>
            <w:color w:val="0000FF"/>
            <w:sz w:val="20"/>
            <w:szCs w:val="20"/>
            <w:u w:val="single" w:color="0000FF"/>
          </w:rPr>
          <w:t xml:space="preserve"> https://pubmed.ncbi.nlm.nih.gov/33958783/</w:t>
        </w:r>
      </w:hyperlink>
    </w:p>
    <w:p w14:paraId="10E2985D" w14:textId="77777777" w:rsidR="00847E9F" w:rsidRPr="00CF1BAE" w:rsidRDefault="00753953">
      <w:pPr>
        <w:pStyle w:val="Listenabsatz"/>
        <w:numPr>
          <w:ilvl w:val="0"/>
          <w:numId w:val="6"/>
        </w:numPr>
        <w:tabs>
          <w:tab w:val="left" w:pos="385"/>
        </w:tabs>
        <w:spacing w:before="8" w:line="276" w:lineRule="auto"/>
        <w:ind w:right="2342" w:firstLine="0"/>
        <w:rPr>
          <w:sz w:val="20"/>
          <w:szCs w:val="20"/>
        </w:rPr>
      </w:pPr>
      <w:r w:rsidRPr="00CF1BAE">
        <w:rPr>
          <w:sz w:val="20"/>
          <w:szCs w:val="20"/>
        </w:rPr>
        <w:t xml:space="preserve">Bartl M, </w:t>
      </w:r>
      <w:proofErr w:type="spellStart"/>
      <w:r w:rsidRPr="00CF1BAE">
        <w:rPr>
          <w:sz w:val="20"/>
          <w:szCs w:val="20"/>
        </w:rPr>
        <w:t>Dakna</w:t>
      </w:r>
      <w:proofErr w:type="spellEnd"/>
      <w:r w:rsidRPr="00CF1BAE">
        <w:rPr>
          <w:sz w:val="20"/>
          <w:szCs w:val="20"/>
        </w:rPr>
        <w:t xml:space="preserve"> M, Schade S, et al. J Parkinsons Dis. 2022;12(1):437-4</w:t>
      </w:r>
      <w:hyperlink r:id="rId12">
        <w:r w:rsidRPr="00CF1BAE">
          <w:rPr>
            <w:sz w:val="20"/>
            <w:szCs w:val="20"/>
          </w:rPr>
          <w:t>52.</w:t>
        </w:r>
      </w:hyperlink>
      <w:hyperlink r:id="rId13">
        <w:r w:rsidRPr="00CF1BAE">
          <w:rPr>
            <w:color w:val="0000FF"/>
            <w:sz w:val="20"/>
            <w:szCs w:val="20"/>
            <w:u w:val="single" w:color="0000FF"/>
          </w:rPr>
          <w:t xml:space="preserve"> https://pubmed.ncbi.nlm.nih.gov/34719511/</w:t>
        </w:r>
      </w:hyperlink>
    </w:p>
    <w:p w14:paraId="5FFBF137" w14:textId="77777777" w:rsidR="00847E9F" w:rsidRPr="00CF1BAE" w:rsidRDefault="00753953">
      <w:pPr>
        <w:pStyle w:val="Listenabsatz"/>
        <w:numPr>
          <w:ilvl w:val="0"/>
          <w:numId w:val="6"/>
        </w:numPr>
        <w:tabs>
          <w:tab w:val="left" w:pos="385"/>
        </w:tabs>
        <w:spacing w:line="276" w:lineRule="auto"/>
        <w:ind w:right="1844" w:firstLine="0"/>
        <w:rPr>
          <w:sz w:val="20"/>
          <w:szCs w:val="20"/>
        </w:rPr>
      </w:pPr>
      <w:proofErr w:type="spellStart"/>
      <w:r w:rsidRPr="00CF1BAE">
        <w:rPr>
          <w:sz w:val="20"/>
          <w:szCs w:val="20"/>
        </w:rPr>
        <w:t>Iwaki</w:t>
      </w:r>
      <w:proofErr w:type="spellEnd"/>
      <w:r w:rsidRPr="00CF1BAE">
        <w:rPr>
          <w:sz w:val="20"/>
          <w:szCs w:val="20"/>
        </w:rPr>
        <w:t xml:space="preserve"> H, </w:t>
      </w:r>
      <w:proofErr w:type="spellStart"/>
      <w:r w:rsidRPr="00CF1BAE">
        <w:rPr>
          <w:sz w:val="20"/>
          <w:szCs w:val="20"/>
        </w:rPr>
        <w:t>Blauwendraat</w:t>
      </w:r>
      <w:proofErr w:type="spellEnd"/>
      <w:r w:rsidRPr="00CF1BAE">
        <w:rPr>
          <w:sz w:val="20"/>
          <w:szCs w:val="20"/>
        </w:rPr>
        <w:t xml:space="preserve"> C, Leonard HL, et al. </w:t>
      </w:r>
      <w:proofErr w:type="spellStart"/>
      <w:r w:rsidRPr="00CF1BAE">
        <w:rPr>
          <w:sz w:val="20"/>
          <w:szCs w:val="20"/>
        </w:rPr>
        <w:t>Neurol</w:t>
      </w:r>
      <w:proofErr w:type="spellEnd"/>
      <w:r w:rsidRPr="00CF1BAE">
        <w:rPr>
          <w:sz w:val="20"/>
          <w:szCs w:val="20"/>
        </w:rPr>
        <w:t xml:space="preserve"> Genet. 2019,15;5(4):e3</w:t>
      </w:r>
      <w:hyperlink r:id="rId14">
        <w:r w:rsidRPr="00CF1BAE">
          <w:rPr>
            <w:sz w:val="20"/>
            <w:szCs w:val="20"/>
          </w:rPr>
          <w:t>54.</w:t>
        </w:r>
      </w:hyperlink>
      <w:hyperlink r:id="rId15">
        <w:r w:rsidRPr="00CF1BAE">
          <w:rPr>
            <w:color w:val="0000FF"/>
            <w:sz w:val="20"/>
            <w:szCs w:val="20"/>
            <w:u w:val="single" w:color="0000FF"/>
          </w:rPr>
          <w:t xml:space="preserve"> https://pubmed.ncbi.nlm.nih.gov/31404238/</w:t>
        </w:r>
      </w:hyperlink>
    </w:p>
    <w:p w14:paraId="5F61A51E" w14:textId="77777777" w:rsidR="00847E9F" w:rsidRPr="00CF1BAE" w:rsidRDefault="00753953">
      <w:pPr>
        <w:pStyle w:val="Textkrper"/>
        <w:spacing w:before="3" w:line="271" w:lineRule="auto"/>
        <w:ind w:left="218" w:right="3133"/>
        <w:rPr>
          <w:sz w:val="20"/>
          <w:szCs w:val="20"/>
        </w:rPr>
      </w:pPr>
      <w:r w:rsidRPr="00CF1BAE">
        <w:rPr>
          <w:sz w:val="20"/>
          <w:szCs w:val="20"/>
        </w:rPr>
        <w:t xml:space="preserve">4 Shi Y, Zhang W, Yang Y, et al. Nature. 2021;598(7880):359-363. </w:t>
      </w:r>
      <w:hyperlink r:id="rId16">
        <w:r w:rsidRPr="00CF1BAE">
          <w:rPr>
            <w:color w:val="0000FF"/>
            <w:sz w:val="20"/>
            <w:szCs w:val="20"/>
            <w:u w:val="single" w:color="0000FF"/>
          </w:rPr>
          <w:t>https://pubmed.ncbi.nlm.nih.gov/34588692/</w:t>
        </w:r>
      </w:hyperlink>
    </w:p>
    <w:p w14:paraId="40085D72" w14:textId="77777777" w:rsidR="00847E9F" w:rsidRPr="00CF1BAE" w:rsidRDefault="00753953">
      <w:pPr>
        <w:pStyle w:val="Textkrper"/>
        <w:spacing w:before="8" w:line="273" w:lineRule="auto"/>
        <w:ind w:left="218" w:right="2006"/>
        <w:rPr>
          <w:sz w:val="20"/>
          <w:szCs w:val="20"/>
        </w:rPr>
      </w:pPr>
      <w:r w:rsidRPr="00CF1BAE">
        <w:rPr>
          <w:sz w:val="20"/>
          <w:szCs w:val="20"/>
        </w:rPr>
        <w:t xml:space="preserve">5 Schweighauser M, Shi Y, </w:t>
      </w:r>
      <w:proofErr w:type="spellStart"/>
      <w:r w:rsidRPr="00CF1BAE">
        <w:rPr>
          <w:sz w:val="20"/>
          <w:szCs w:val="20"/>
        </w:rPr>
        <w:t>Tarutani</w:t>
      </w:r>
      <w:proofErr w:type="spellEnd"/>
      <w:r w:rsidRPr="00CF1BAE">
        <w:rPr>
          <w:sz w:val="20"/>
          <w:szCs w:val="20"/>
        </w:rPr>
        <w:t xml:space="preserve"> A, et al. Nature. 2020;585(7825):464-46</w:t>
      </w:r>
      <w:hyperlink r:id="rId17">
        <w:r w:rsidRPr="00CF1BAE">
          <w:rPr>
            <w:sz w:val="20"/>
            <w:szCs w:val="20"/>
          </w:rPr>
          <w:t>9.</w:t>
        </w:r>
      </w:hyperlink>
      <w:hyperlink r:id="rId18">
        <w:r w:rsidRPr="00CF1BAE">
          <w:rPr>
            <w:color w:val="0000FF"/>
            <w:sz w:val="20"/>
            <w:szCs w:val="20"/>
            <w:u w:val="single" w:color="0000FF"/>
          </w:rPr>
          <w:t xml:space="preserve"> https://pubmed.ncbi.nlm.nih.gov/32461689/</w:t>
        </w:r>
      </w:hyperlink>
    </w:p>
    <w:p w14:paraId="1BF5A752" w14:textId="77777777" w:rsidR="00847E9F" w:rsidRDefault="00847E9F">
      <w:pPr>
        <w:spacing w:line="273" w:lineRule="auto"/>
        <w:sectPr w:rsidR="00847E9F">
          <w:pgSz w:w="11920" w:h="16850"/>
          <w:pgMar w:top="1600" w:right="1580" w:bottom="280" w:left="1200" w:header="732" w:footer="0" w:gutter="0"/>
          <w:cols w:space="720"/>
        </w:sectPr>
      </w:pPr>
    </w:p>
    <w:p w14:paraId="3A20C483" w14:textId="77777777" w:rsidR="00847E9F" w:rsidRDefault="00847E9F">
      <w:pPr>
        <w:pStyle w:val="Textkrper"/>
        <w:rPr>
          <w:sz w:val="20"/>
        </w:rPr>
      </w:pPr>
    </w:p>
    <w:p w14:paraId="161FB99F" w14:textId="77777777" w:rsidR="00847E9F" w:rsidRDefault="00847E9F">
      <w:pPr>
        <w:pStyle w:val="Textkrper"/>
        <w:rPr>
          <w:sz w:val="18"/>
        </w:rPr>
      </w:pPr>
    </w:p>
    <w:p w14:paraId="5A20CF0B" w14:textId="77777777" w:rsidR="00847E9F" w:rsidRDefault="00753953">
      <w:pPr>
        <w:ind w:left="218"/>
        <w:rPr>
          <w:b/>
          <w:sz w:val="20"/>
        </w:rPr>
      </w:pPr>
      <w:r>
        <w:rPr>
          <w:b/>
          <w:sz w:val="20"/>
        </w:rPr>
        <w:t>Informationen für die Medien</w:t>
      </w:r>
    </w:p>
    <w:p w14:paraId="37B3C15F" w14:textId="77777777" w:rsidR="00847E9F" w:rsidRDefault="00847E9F">
      <w:pPr>
        <w:pStyle w:val="Textkrper"/>
        <w:spacing w:before="4"/>
        <w:rPr>
          <w:b/>
          <w:sz w:val="20"/>
        </w:rPr>
      </w:pPr>
    </w:p>
    <w:p w14:paraId="060E3454" w14:textId="77777777" w:rsidR="00847E9F" w:rsidRDefault="00753953">
      <w:pPr>
        <w:ind w:left="218" w:right="448"/>
        <w:rPr>
          <w:sz w:val="20"/>
        </w:rPr>
      </w:pPr>
      <w:r>
        <w:rPr>
          <w:sz w:val="20"/>
        </w:rPr>
        <w:t xml:space="preserve">Mehr zum Thema </w:t>
      </w:r>
      <w:r>
        <w:rPr>
          <w:b/>
          <w:sz w:val="20"/>
        </w:rPr>
        <w:t xml:space="preserve">„Variabilität in Phänotyp und Progression bei Parkinson-Syndromen: </w:t>
      </w:r>
      <w:proofErr w:type="spellStart"/>
      <w:r>
        <w:rPr>
          <w:b/>
          <w:sz w:val="20"/>
        </w:rPr>
        <w:t>Neurobiologi</w:t>
      </w:r>
      <w:proofErr w:type="spellEnd"/>
      <w:r>
        <w:rPr>
          <w:b/>
          <w:sz w:val="20"/>
        </w:rPr>
        <w:t xml:space="preserve">- </w:t>
      </w:r>
      <w:proofErr w:type="spellStart"/>
      <w:r>
        <w:rPr>
          <w:b/>
          <w:sz w:val="20"/>
        </w:rPr>
        <w:t>sche</w:t>
      </w:r>
      <w:proofErr w:type="spellEnd"/>
      <w:r>
        <w:rPr>
          <w:b/>
          <w:sz w:val="20"/>
        </w:rPr>
        <w:t xml:space="preserve"> Ursachen und therapeutische Optionen“ </w:t>
      </w:r>
      <w:r>
        <w:rPr>
          <w:sz w:val="20"/>
        </w:rPr>
        <w:t xml:space="preserve">erfahren Sie am </w:t>
      </w:r>
      <w:r>
        <w:rPr>
          <w:b/>
          <w:sz w:val="20"/>
        </w:rPr>
        <w:t xml:space="preserve">Donnerstag, 24.3., von 10:30–12:00 Uhr im Präsidentensymposium </w:t>
      </w:r>
      <w:r>
        <w:rPr>
          <w:sz w:val="20"/>
        </w:rPr>
        <w:t xml:space="preserve">unter Leitung von Prof. </w:t>
      </w:r>
      <w:proofErr w:type="spellStart"/>
      <w:r>
        <w:rPr>
          <w:sz w:val="20"/>
        </w:rPr>
        <w:t>Höglinger</w:t>
      </w:r>
      <w:proofErr w:type="spellEnd"/>
      <w:r>
        <w:rPr>
          <w:sz w:val="20"/>
        </w:rPr>
        <w:t xml:space="preserve"> (Hannover), Kongresspräsident, und Prof.</w:t>
      </w:r>
    </w:p>
    <w:p w14:paraId="69FA33AF" w14:textId="77777777" w:rsidR="00847E9F" w:rsidRDefault="00753953">
      <w:pPr>
        <w:ind w:left="218" w:right="260"/>
        <w:rPr>
          <w:sz w:val="20"/>
        </w:rPr>
      </w:pPr>
      <w:r>
        <w:rPr>
          <w:sz w:val="20"/>
        </w:rPr>
        <w:t xml:space="preserve">Alexander Storch (Rostock), erster Vorsitzender der DPG. </w:t>
      </w:r>
      <w:hyperlink r:id="rId19">
        <w:r>
          <w:rPr>
            <w:color w:val="0000FF"/>
            <w:sz w:val="20"/>
            <w:u w:val="single" w:color="0000FF"/>
          </w:rPr>
          <w:t>https://www.dpg-akbont-kongress-2021.de/pro-</w:t>
        </w:r>
      </w:hyperlink>
      <w:r>
        <w:rPr>
          <w:color w:val="0000FF"/>
          <w:sz w:val="20"/>
        </w:rPr>
        <w:t xml:space="preserve"> </w:t>
      </w:r>
      <w:hyperlink r:id="rId20">
        <w:proofErr w:type="spellStart"/>
        <w:r>
          <w:rPr>
            <w:color w:val="0000FF"/>
            <w:sz w:val="20"/>
            <w:u w:val="single" w:color="0000FF"/>
          </w:rPr>
          <w:t>gramm</w:t>
        </w:r>
        <w:proofErr w:type="spellEnd"/>
        <w:r>
          <w:rPr>
            <w:color w:val="0000FF"/>
            <w:sz w:val="20"/>
            <w:u w:val="single" w:color="0000FF"/>
          </w:rPr>
          <w:t>/plenarsitzungen.html</w:t>
        </w:r>
      </w:hyperlink>
    </w:p>
    <w:p w14:paraId="3E9DB11E" w14:textId="77777777" w:rsidR="00847E9F" w:rsidRDefault="00847E9F">
      <w:pPr>
        <w:pStyle w:val="Textkrper"/>
        <w:spacing w:before="11"/>
        <w:rPr>
          <w:sz w:val="14"/>
        </w:rPr>
      </w:pPr>
    </w:p>
    <w:p w14:paraId="42A09EFE" w14:textId="77777777" w:rsidR="00847E9F" w:rsidRDefault="00753953">
      <w:pPr>
        <w:spacing w:before="59"/>
        <w:ind w:left="218"/>
        <w:rPr>
          <w:b/>
          <w:sz w:val="20"/>
        </w:rPr>
      </w:pPr>
      <w:r>
        <w:rPr>
          <w:b/>
          <w:sz w:val="20"/>
        </w:rPr>
        <w:t>Online-Pressekonferenz der DPG am Mittwoch, 23. März, von 10–11 Uhr</w:t>
      </w:r>
    </w:p>
    <w:p w14:paraId="270060F9" w14:textId="77777777" w:rsidR="00847E9F" w:rsidRDefault="00753953">
      <w:pPr>
        <w:spacing w:before="3"/>
        <w:ind w:left="218" w:right="284"/>
        <w:rPr>
          <w:sz w:val="20"/>
        </w:rPr>
      </w:pPr>
      <w:r>
        <w:rPr>
          <w:sz w:val="20"/>
        </w:rPr>
        <w:t xml:space="preserve">Informationen zu </w:t>
      </w:r>
      <w:r>
        <w:rPr>
          <w:b/>
          <w:sz w:val="20"/>
        </w:rPr>
        <w:t xml:space="preserve">Programm und ReferentInnen und Akkreditierung </w:t>
      </w:r>
      <w:r>
        <w:rPr>
          <w:sz w:val="20"/>
        </w:rPr>
        <w:t xml:space="preserve">unter </w:t>
      </w:r>
      <w:hyperlink r:id="rId21">
        <w:r>
          <w:rPr>
            <w:color w:val="0000FF"/>
            <w:sz w:val="20"/>
            <w:u w:val="single" w:color="0000FF"/>
          </w:rPr>
          <w:t>https://parkinson-gesell-</w:t>
        </w:r>
      </w:hyperlink>
      <w:r>
        <w:rPr>
          <w:color w:val="0000FF"/>
          <w:sz w:val="20"/>
        </w:rPr>
        <w:t xml:space="preserve"> </w:t>
      </w:r>
      <w:hyperlink r:id="rId22">
        <w:r>
          <w:rPr>
            <w:color w:val="0000FF"/>
            <w:sz w:val="20"/>
            <w:u w:val="single" w:color="0000FF"/>
          </w:rPr>
          <w:t>schaft.de/die-dpg/presseservice</w:t>
        </w:r>
        <w:r>
          <w:rPr>
            <w:sz w:val="20"/>
          </w:rPr>
          <w:t xml:space="preserve">. </w:t>
        </w:r>
      </w:hyperlink>
      <w:r>
        <w:rPr>
          <w:sz w:val="20"/>
        </w:rPr>
        <w:t xml:space="preserve">Gerne nehmen wir Sie auch in unseren </w:t>
      </w:r>
      <w:r>
        <w:rPr>
          <w:b/>
          <w:sz w:val="20"/>
        </w:rPr>
        <w:t xml:space="preserve">Presseverteiler </w:t>
      </w:r>
      <w:r>
        <w:rPr>
          <w:sz w:val="20"/>
        </w:rPr>
        <w:t xml:space="preserve">auf. Über die Kongresswebsite </w:t>
      </w:r>
      <w:hyperlink r:id="rId23">
        <w:r>
          <w:rPr>
            <w:color w:val="0000FF"/>
            <w:sz w:val="20"/>
            <w:u w:val="single" w:color="0000FF"/>
          </w:rPr>
          <w:t>www.dpg-akbont-kongress-2021.de</w:t>
        </w:r>
        <w:r>
          <w:rPr>
            <w:color w:val="0000FF"/>
            <w:sz w:val="20"/>
          </w:rPr>
          <w:t xml:space="preserve"> </w:t>
        </w:r>
      </w:hyperlink>
      <w:r>
        <w:rPr>
          <w:sz w:val="20"/>
        </w:rPr>
        <w:t xml:space="preserve">können Sie sich </w:t>
      </w:r>
      <w:r>
        <w:rPr>
          <w:b/>
          <w:sz w:val="20"/>
        </w:rPr>
        <w:t xml:space="preserve">zusätzlich kostenlos für den </w:t>
      </w:r>
      <w:proofErr w:type="spellStart"/>
      <w:r>
        <w:rPr>
          <w:b/>
          <w:sz w:val="20"/>
        </w:rPr>
        <w:t>virtuel</w:t>
      </w:r>
      <w:proofErr w:type="spellEnd"/>
      <w:r>
        <w:rPr>
          <w:b/>
          <w:sz w:val="20"/>
        </w:rPr>
        <w:t xml:space="preserve">- </w:t>
      </w:r>
      <w:proofErr w:type="spellStart"/>
      <w:r>
        <w:rPr>
          <w:b/>
          <w:sz w:val="20"/>
        </w:rPr>
        <w:t>len</w:t>
      </w:r>
      <w:proofErr w:type="spellEnd"/>
      <w:r>
        <w:rPr>
          <w:b/>
          <w:sz w:val="20"/>
        </w:rPr>
        <w:t xml:space="preserve"> Kongress registrieren. </w:t>
      </w:r>
      <w:r>
        <w:rPr>
          <w:sz w:val="20"/>
        </w:rPr>
        <w:t xml:space="preserve">Gerne vermitteln wir Interviews und stellen druckfähiges Bildmaterial zur Ver- </w:t>
      </w:r>
      <w:proofErr w:type="spellStart"/>
      <w:r>
        <w:rPr>
          <w:sz w:val="20"/>
        </w:rPr>
        <w:t>fügung</w:t>
      </w:r>
      <w:proofErr w:type="spellEnd"/>
      <w:r>
        <w:rPr>
          <w:sz w:val="20"/>
        </w:rPr>
        <w:t>. Wir freuen uns über einen Hinweis auf Ihre Veröffentlichung oder Zusendung eines Belegs.</w:t>
      </w:r>
    </w:p>
    <w:p w14:paraId="5494FD1C" w14:textId="77777777" w:rsidR="00847E9F" w:rsidRDefault="00847E9F">
      <w:pPr>
        <w:pStyle w:val="Textkrper"/>
        <w:spacing w:before="12"/>
        <w:rPr>
          <w:sz w:val="19"/>
        </w:rPr>
      </w:pPr>
    </w:p>
    <w:p w14:paraId="72BEEE0A" w14:textId="77777777" w:rsidR="00847E9F" w:rsidRDefault="00753953">
      <w:pPr>
        <w:ind w:left="218"/>
        <w:rPr>
          <w:b/>
          <w:sz w:val="20"/>
        </w:rPr>
      </w:pPr>
      <w:r>
        <w:rPr>
          <w:b/>
          <w:sz w:val="20"/>
        </w:rPr>
        <w:t>Pressestelle der Deutschen Gesellschaft für Parkinson und Bewegungsstörungen e.V. (DPG)</w:t>
      </w:r>
    </w:p>
    <w:p w14:paraId="21BEF1CB" w14:textId="77777777" w:rsidR="00847E9F" w:rsidRDefault="00753953">
      <w:pPr>
        <w:ind w:left="218" w:right="6586"/>
        <w:rPr>
          <w:sz w:val="20"/>
        </w:rPr>
      </w:pPr>
      <w:r>
        <w:rPr>
          <w:sz w:val="20"/>
        </w:rPr>
        <w:t xml:space="preserve">c/o </w:t>
      </w:r>
      <w:proofErr w:type="spellStart"/>
      <w:r>
        <w:rPr>
          <w:sz w:val="20"/>
        </w:rPr>
        <w:t>albertZWEI</w:t>
      </w:r>
      <w:proofErr w:type="spellEnd"/>
      <w:r>
        <w:rPr>
          <w:sz w:val="20"/>
        </w:rPr>
        <w:t xml:space="preserve"> </w:t>
      </w:r>
      <w:proofErr w:type="spellStart"/>
      <w:r>
        <w:rPr>
          <w:sz w:val="20"/>
        </w:rPr>
        <w:t>media</w:t>
      </w:r>
      <w:proofErr w:type="spellEnd"/>
      <w:r>
        <w:rPr>
          <w:sz w:val="20"/>
        </w:rPr>
        <w:t xml:space="preserve"> GmbH Dipl.-</w:t>
      </w:r>
      <w:proofErr w:type="spellStart"/>
      <w:r>
        <w:rPr>
          <w:sz w:val="20"/>
        </w:rPr>
        <w:t>Biol</w:t>
      </w:r>
      <w:proofErr w:type="spellEnd"/>
      <w:r>
        <w:rPr>
          <w:sz w:val="20"/>
        </w:rPr>
        <w:t>. Sandra Wilcken</w:t>
      </w:r>
    </w:p>
    <w:p w14:paraId="354EAB79" w14:textId="77777777" w:rsidR="00847E9F" w:rsidRDefault="00753953">
      <w:pPr>
        <w:ind w:left="218" w:right="3348"/>
        <w:rPr>
          <w:sz w:val="20"/>
        </w:rPr>
      </w:pPr>
      <w:r>
        <w:rPr>
          <w:sz w:val="20"/>
        </w:rPr>
        <w:t xml:space="preserve">Tel.: +49 (0) 89 46148622; E-Mail: </w:t>
      </w:r>
      <w:hyperlink r:id="rId24">
        <w:r>
          <w:rPr>
            <w:sz w:val="20"/>
          </w:rPr>
          <w:t>presse@parkinson-gesellschaft.de</w:t>
        </w:r>
      </w:hyperlink>
      <w:r>
        <w:rPr>
          <w:sz w:val="20"/>
        </w:rPr>
        <w:t xml:space="preserve"> </w:t>
      </w:r>
      <w:hyperlink r:id="rId25">
        <w:r>
          <w:rPr>
            <w:color w:val="0000FF"/>
            <w:sz w:val="20"/>
            <w:u w:val="single" w:color="0000FF"/>
          </w:rPr>
          <w:t>www.parkinson-gesellschaft.de/presse</w:t>
        </w:r>
      </w:hyperlink>
    </w:p>
    <w:p w14:paraId="261519AD" w14:textId="77777777" w:rsidR="00847E9F" w:rsidRDefault="0048549A">
      <w:pPr>
        <w:spacing w:before="1"/>
        <w:ind w:left="218"/>
        <w:rPr>
          <w:sz w:val="20"/>
        </w:rPr>
      </w:pPr>
      <w:hyperlink r:id="rId26">
        <w:r w:rsidR="00753953">
          <w:rPr>
            <w:color w:val="0000FF"/>
            <w:sz w:val="20"/>
            <w:u w:val="single" w:color="0000FF"/>
          </w:rPr>
          <w:t>www.dpg-akbont-kongress-2021.de</w:t>
        </w:r>
      </w:hyperlink>
    </w:p>
    <w:p w14:paraId="1286B7B9" w14:textId="77777777" w:rsidR="00847E9F" w:rsidRDefault="00847E9F">
      <w:pPr>
        <w:pStyle w:val="Textkrper"/>
        <w:spacing w:before="2"/>
        <w:rPr>
          <w:sz w:val="20"/>
        </w:rPr>
      </w:pPr>
    </w:p>
    <w:p w14:paraId="5542FEAF" w14:textId="77777777" w:rsidR="00847E9F" w:rsidRDefault="00753953">
      <w:pPr>
        <w:spacing w:before="59"/>
        <w:ind w:left="218"/>
        <w:rPr>
          <w:b/>
          <w:sz w:val="20"/>
        </w:rPr>
      </w:pPr>
      <w:r>
        <w:rPr>
          <w:b/>
          <w:sz w:val="20"/>
        </w:rPr>
        <w:t>Fachliche Kongressleitung und Kongressorganisation</w:t>
      </w:r>
    </w:p>
    <w:p w14:paraId="06316E8C" w14:textId="77777777" w:rsidR="00847E9F" w:rsidRDefault="00753953">
      <w:pPr>
        <w:spacing w:before="39"/>
        <w:ind w:left="218"/>
        <w:rPr>
          <w:sz w:val="20"/>
        </w:rPr>
      </w:pPr>
      <w:r>
        <w:rPr>
          <w:sz w:val="20"/>
        </w:rPr>
        <w:t xml:space="preserve">Prof. Dr. med. Günter </w:t>
      </w:r>
      <w:proofErr w:type="spellStart"/>
      <w:r>
        <w:rPr>
          <w:sz w:val="20"/>
        </w:rPr>
        <w:t>Höglinger</w:t>
      </w:r>
      <w:proofErr w:type="spellEnd"/>
      <w:r>
        <w:rPr>
          <w:sz w:val="20"/>
        </w:rPr>
        <w:t>, Kongresspräsident für die DPG</w:t>
      </w:r>
    </w:p>
    <w:p w14:paraId="316AA4B6" w14:textId="77777777" w:rsidR="00847E9F" w:rsidRDefault="00753953">
      <w:pPr>
        <w:spacing w:before="1"/>
        <w:ind w:left="218" w:right="2770"/>
        <w:rPr>
          <w:sz w:val="20"/>
        </w:rPr>
      </w:pPr>
      <w:r>
        <w:rPr>
          <w:sz w:val="20"/>
        </w:rPr>
        <w:t xml:space="preserve">Prof. Dr. med. Frank </w:t>
      </w:r>
      <w:proofErr w:type="spellStart"/>
      <w:r>
        <w:rPr>
          <w:sz w:val="20"/>
        </w:rPr>
        <w:t>Erbguth</w:t>
      </w:r>
      <w:proofErr w:type="spellEnd"/>
      <w:r>
        <w:rPr>
          <w:sz w:val="20"/>
        </w:rPr>
        <w:t>, Kongresspräsident für den AK Botulinumtoxin PD Dr. med. Christoph Schrader, Kongresssekretär für die DPG</w:t>
      </w:r>
    </w:p>
    <w:p w14:paraId="633DA844" w14:textId="77777777" w:rsidR="00847E9F" w:rsidRDefault="00753953">
      <w:pPr>
        <w:spacing w:before="4"/>
        <w:ind w:left="218"/>
        <w:rPr>
          <w:sz w:val="20"/>
        </w:rPr>
      </w:pPr>
      <w:r>
        <w:rPr>
          <w:sz w:val="20"/>
        </w:rPr>
        <w:t xml:space="preserve">Prof. Dr. med. Katja </w:t>
      </w:r>
      <w:proofErr w:type="spellStart"/>
      <w:r>
        <w:rPr>
          <w:sz w:val="20"/>
        </w:rPr>
        <w:t>Kollewe</w:t>
      </w:r>
      <w:proofErr w:type="spellEnd"/>
      <w:r>
        <w:rPr>
          <w:sz w:val="20"/>
        </w:rPr>
        <w:t>, Kongresssekretärin für den AK Botulinumtoxin</w:t>
      </w:r>
    </w:p>
    <w:p w14:paraId="4F6D23DA" w14:textId="77777777" w:rsidR="00847E9F" w:rsidRDefault="00847E9F">
      <w:pPr>
        <w:pStyle w:val="Textkrper"/>
        <w:spacing w:before="8"/>
        <w:rPr>
          <w:sz w:val="19"/>
        </w:rPr>
      </w:pPr>
    </w:p>
    <w:p w14:paraId="2905324C" w14:textId="7CC83649" w:rsidR="00847E9F" w:rsidRDefault="00753953">
      <w:pPr>
        <w:spacing w:before="1"/>
        <w:ind w:left="218" w:right="553"/>
        <w:rPr>
          <w:b/>
          <w:sz w:val="20"/>
        </w:rPr>
      </w:pPr>
      <w:r>
        <w:rPr>
          <w:b/>
          <w:sz w:val="20"/>
        </w:rPr>
        <w:t xml:space="preserve">Die Deutsche Gesellschaft für Parkinson und Bewegungsstörungen (DPG) </w:t>
      </w:r>
      <w:r>
        <w:rPr>
          <w:sz w:val="20"/>
        </w:rPr>
        <w:t xml:space="preserve">fördert die Erforschung der Parkinson-Krankheit und verbessert die Versorgung der Patientinnen und Patienten. Organisiert sind in der wissenschaftlich-medizinischen Fachgesellschaft </w:t>
      </w:r>
      <w:proofErr w:type="spellStart"/>
      <w:r>
        <w:rPr>
          <w:sz w:val="20"/>
        </w:rPr>
        <w:t>Parkinson-Ärzt</w:t>
      </w:r>
      <w:r w:rsidR="004B207A">
        <w:rPr>
          <w:sz w:val="20"/>
        </w:rPr>
        <w:t>:i</w:t>
      </w:r>
      <w:r>
        <w:rPr>
          <w:sz w:val="20"/>
        </w:rPr>
        <w:t>nnen</w:t>
      </w:r>
      <w:proofErr w:type="spellEnd"/>
      <w:r>
        <w:rPr>
          <w:sz w:val="20"/>
        </w:rPr>
        <w:t xml:space="preserve"> sowie </w:t>
      </w:r>
      <w:proofErr w:type="spellStart"/>
      <w:r>
        <w:rPr>
          <w:sz w:val="20"/>
        </w:rPr>
        <w:t>Grundlagenforscher</w:t>
      </w:r>
      <w:r w:rsidR="00CF1BAE">
        <w:rPr>
          <w:sz w:val="20"/>
        </w:rPr>
        <w:t>:i</w:t>
      </w:r>
      <w:r>
        <w:rPr>
          <w:sz w:val="20"/>
        </w:rPr>
        <w:t>nnen</w:t>
      </w:r>
      <w:proofErr w:type="spellEnd"/>
      <w:r>
        <w:rPr>
          <w:sz w:val="20"/>
        </w:rPr>
        <w:t xml:space="preserve">. Die Zusammenarbeit dieser beiden Zweige ist entscheidend für die Fortschritte in Diagnostik und Therapie. </w:t>
      </w:r>
      <w:hyperlink r:id="rId27">
        <w:r>
          <w:rPr>
            <w:b/>
            <w:sz w:val="20"/>
          </w:rPr>
          <w:t>www.parkinson-gesellschaft.de</w:t>
        </w:r>
      </w:hyperlink>
    </w:p>
    <w:p w14:paraId="476747C1" w14:textId="77777777" w:rsidR="00847E9F" w:rsidRDefault="00847E9F">
      <w:pPr>
        <w:pStyle w:val="Textkrper"/>
        <w:spacing w:before="11"/>
        <w:rPr>
          <w:b/>
          <w:sz w:val="19"/>
        </w:rPr>
      </w:pPr>
    </w:p>
    <w:p w14:paraId="60388F27" w14:textId="2E4935EC" w:rsidR="00847E9F" w:rsidRDefault="00753953">
      <w:pPr>
        <w:ind w:left="218" w:right="349"/>
        <w:rPr>
          <w:sz w:val="20"/>
        </w:rPr>
      </w:pPr>
      <w:r>
        <w:rPr>
          <w:sz w:val="20"/>
        </w:rPr>
        <w:t xml:space="preserve">Die </w:t>
      </w:r>
      <w:r w:rsidR="00CF1BAE">
        <w:rPr>
          <w:sz w:val="20"/>
        </w:rPr>
        <w:t>DPG</w:t>
      </w:r>
      <w:r>
        <w:rPr>
          <w:sz w:val="20"/>
        </w:rPr>
        <w:t xml:space="preserve"> finanziert sich ausschließlich über Spenden. Jeder finanzielle Beitrag bringt die Erforschung der Parkinson-Krankheit einen Schritt voran. Auf der neuen Website www.parkinson-gesellschaft.de können Interessierte unkompliziert eine Online-Spende durchführen.</w:t>
      </w:r>
    </w:p>
    <w:p w14:paraId="74D8B56A" w14:textId="77777777" w:rsidR="00847E9F" w:rsidRDefault="00847E9F">
      <w:pPr>
        <w:pStyle w:val="Textkrper"/>
        <w:spacing w:before="1"/>
        <w:rPr>
          <w:sz w:val="20"/>
        </w:rPr>
      </w:pPr>
    </w:p>
    <w:p w14:paraId="38B49314" w14:textId="77777777" w:rsidR="00847E9F" w:rsidRDefault="00753953">
      <w:pPr>
        <w:pStyle w:val="Listenabsatz"/>
        <w:numPr>
          <w:ilvl w:val="0"/>
          <w:numId w:val="5"/>
        </w:numPr>
        <w:tabs>
          <w:tab w:val="left" w:pos="416"/>
        </w:tabs>
        <w:ind w:hanging="198"/>
        <w:rPr>
          <w:sz w:val="20"/>
        </w:rPr>
      </w:pPr>
      <w:r>
        <w:rPr>
          <w:sz w:val="20"/>
        </w:rPr>
        <w:t>Vorsitzender: Prof. Dr. med. Alexander Storch,</w:t>
      </w:r>
      <w:r>
        <w:rPr>
          <w:spacing w:val="4"/>
          <w:sz w:val="20"/>
        </w:rPr>
        <w:t xml:space="preserve"> </w:t>
      </w:r>
      <w:r>
        <w:rPr>
          <w:sz w:val="20"/>
        </w:rPr>
        <w:t>Rostock</w:t>
      </w:r>
    </w:p>
    <w:p w14:paraId="027B2B94" w14:textId="77777777" w:rsidR="00847E9F" w:rsidRDefault="00753953">
      <w:pPr>
        <w:pStyle w:val="Listenabsatz"/>
        <w:numPr>
          <w:ilvl w:val="0"/>
          <w:numId w:val="5"/>
        </w:numPr>
        <w:tabs>
          <w:tab w:val="left" w:pos="416"/>
        </w:tabs>
        <w:spacing w:before="3"/>
        <w:ind w:hanging="198"/>
        <w:rPr>
          <w:sz w:val="20"/>
        </w:rPr>
      </w:pPr>
      <w:r>
        <w:rPr>
          <w:sz w:val="20"/>
        </w:rPr>
        <w:t xml:space="preserve">Vorsitzender: Prof. Dr. med. Günter </w:t>
      </w:r>
      <w:proofErr w:type="spellStart"/>
      <w:r>
        <w:rPr>
          <w:sz w:val="20"/>
        </w:rPr>
        <w:t>Höglinger</w:t>
      </w:r>
      <w:proofErr w:type="spellEnd"/>
      <w:r>
        <w:rPr>
          <w:sz w:val="20"/>
        </w:rPr>
        <w:t>, Hannover</w:t>
      </w:r>
    </w:p>
    <w:p w14:paraId="4A4380EA" w14:textId="77777777" w:rsidR="00847E9F" w:rsidRDefault="00753953">
      <w:pPr>
        <w:pStyle w:val="Listenabsatz"/>
        <w:numPr>
          <w:ilvl w:val="0"/>
          <w:numId w:val="5"/>
        </w:numPr>
        <w:tabs>
          <w:tab w:val="left" w:pos="416"/>
        </w:tabs>
        <w:spacing w:line="242" w:lineRule="exact"/>
        <w:ind w:hanging="198"/>
        <w:rPr>
          <w:sz w:val="20"/>
        </w:rPr>
      </w:pPr>
      <w:r>
        <w:rPr>
          <w:sz w:val="20"/>
        </w:rPr>
        <w:t>Vorsitzender: Prof. Dr. med. Joseph Claßen,</w:t>
      </w:r>
      <w:r>
        <w:rPr>
          <w:spacing w:val="-1"/>
          <w:sz w:val="20"/>
        </w:rPr>
        <w:t xml:space="preserve"> </w:t>
      </w:r>
      <w:r>
        <w:rPr>
          <w:sz w:val="20"/>
        </w:rPr>
        <w:t>Leipzig</w:t>
      </w:r>
    </w:p>
    <w:p w14:paraId="1AB57B09" w14:textId="77777777" w:rsidR="00847E9F" w:rsidRDefault="00753953">
      <w:pPr>
        <w:ind w:left="218" w:right="3066"/>
        <w:rPr>
          <w:sz w:val="20"/>
        </w:rPr>
      </w:pPr>
      <w:r>
        <w:rPr>
          <w:sz w:val="20"/>
        </w:rPr>
        <w:t xml:space="preserve">Schriftführer: Prof. Dr. med. Rüdiger Hilker-Roggendorf, Recklinghausen Schatzmeister: Prof. Dr. med. Dirk </w:t>
      </w:r>
      <w:proofErr w:type="spellStart"/>
      <w:r>
        <w:rPr>
          <w:sz w:val="20"/>
        </w:rPr>
        <w:t>Woitalla</w:t>
      </w:r>
      <w:proofErr w:type="spellEnd"/>
      <w:r>
        <w:rPr>
          <w:sz w:val="20"/>
        </w:rPr>
        <w:t>, Essen</w:t>
      </w:r>
    </w:p>
    <w:p w14:paraId="3F3DD393" w14:textId="77777777" w:rsidR="00847E9F" w:rsidRDefault="00847E9F">
      <w:pPr>
        <w:pStyle w:val="Textkrper"/>
        <w:spacing w:before="10"/>
        <w:rPr>
          <w:sz w:val="19"/>
        </w:rPr>
      </w:pPr>
    </w:p>
    <w:p w14:paraId="41EA76EF" w14:textId="77777777" w:rsidR="00847E9F" w:rsidRDefault="00753953">
      <w:pPr>
        <w:ind w:left="218" w:right="1641"/>
        <w:rPr>
          <w:sz w:val="20"/>
        </w:rPr>
      </w:pPr>
      <w:r>
        <w:rPr>
          <w:b/>
          <w:sz w:val="20"/>
        </w:rPr>
        <w:t>Deutsche Gesellschaft für Parkinson und Bewegungsstörungen e.V. (DPG</w:t>
      </w:r>
      <w:r>
        <w:rPr>
          <w:sz w:val="20"/>
        </w:rPr>
        <w:t xml:space="preserve">) Hauptstadtbüro, Reinhardtstr. 27 C, 10117 Berlin, E-Mail: </w:t>
      </w:r>
      <w:hyperlink r:id="rId28">
        <w:r>
          <w:rPr>
            <w:sz w:val="20"/>
          </w:rPr>
          <w:t>info@parkinson-gesellschaft.de</w:t>
        </w:r>
      </w:hyperlink>
    </w:p>
    <w:p w14:paraId="5AE18211" w14:textId="77777777" w:rsidR="00847E9F" w:rsidRDefault="00847E9F">
      <w:pPr>
        <w:rPr>
          <w:sz w:val="20"/>
        </w:rPr>
        <w:sectPr w:rsidR="00847E9F">
          <w:pgSz w:w="11920" w:h="16850"/>
          <w:pgMar w:top="1600" w:right="1580" w:bottom="280" w:left="1200" w:header="732" w:footer="0" w:gutter="0"/>
          <w:cols w:space="720"/>
        </w:sectPr>
      </w:pPr>
    </w:p>
    <w:p w14:paraId="1847BED0" w14:textId="77777777" w:rsidR="00847E9F" w:rsidRDefault="00753953">
      <w:pPr>
        <w:pStyle w:val="berschrift2"/>
        <w:spacing w:before="104"/>
      </w:pPr>
      <w:r>
        <w:lastRenderedPageBreak/>
        <w:t>Presseinformation</w:t>
      </w:r>
    </w:p>
    <w:p w14:paraId="136FF5FA" w14:textId="77777777" w:rsidR="00847E9F" w:rsidRDefault="00753953">
      <w:pPr>
        <w:spacing w:before="42"/>
        <w:ind w:left="218" w:right="606"/>
        <w:rPr>
          <w:b/>
          <w:sz w:val="32"/>
        </w:rPr>
      </w:pPr>
      <w:r>
        <w:rPr>
          <w:b/>
          <w:sz w:val="32"/>
        </w:rPr>
        <w:t>Klinische und molekulare Vielfalt der Parkinson-Krankheit(en): Brauchen wir neue Diagnosekriterien?</w:t>
      </w:r>
    </w:p>
    <w:p w14:paraId="493C2514" w14:textId="77777777" w:rsidR="00847E9F" w:rsidRDefault="00847E9F">
      <w:pPr>
        <w:pStyle w:val="Textkrper"/>
        <w:spacing w:before="11"/>
        <w:rPr>
          <w:b/>
          <w:sz w:val="31"/>
        </w:rPr>
      </w:pPr>
    </w:p>
    <w:p w14:paraId="23673F04" w14:textId="77777777" w:rsidR="00847E9F" w:rsidRDefault="00753953">
      <w:pPr>
        <w:spacing w:line="276" w:lineRule="auto"/>
        <w:ind w:left="218" w:right="346"/>
        <w:rPr>
          <w:b/>
          <w:sz w:val="24"/>
        </w:rPr>
      </w:pPr>
      <w:r>
        <w:rPr>
          <w:b/>
          <w:sz w:val="24"/>
        </w:rPr>
        <w:t xml:space="preserve">23. März 2022 – Morbus Parkinson ist eine chronische degenerative Nervenerkrankung, die zum Zeitpunkt des Auftretens individuell variabler Symptome meist bereits seit Jahren oder Jahrzehnten besteht. Um rechtzeitig entsprechende Therapien beginnen zu können, muss Parkinson früh erkannt und klar diagnostiziert werden. Im klinischen Alltag haben sich die internationalen Diagnosekriterien der UK </w:t>
      </w:r>
      <w:proofErr w:type="spellStart"/>
      <w:r>
        <w:rPr>
          <w:b/>
          <w:sz w:val="24"/>
        </w:rPr>
        <w:t>Parkinson’s</w:t>
      </w:r>
      <w:proofErr w:type="spellEnd"/>
      <w:r>
        <w:rPr>
          <w:b/>
          <w:sz w:val="24"/>
        </w:rPr>
        <w:t xml:space="preserve"> Disease Society Brain Bank (1998) und der International Movement </w:t>
      </w:r>
      <w:proofErr w:type="spellStart"/>
      <w:r>
        <w:rPr>
          <w:b/>
          <w:sz w:val="24"/>
        </w:rPr>
        <w:t>Disorder</w:t>
      </w:r>
      <w:proofErr w:type="spellEnd"/>
      <w:r>
        <w:rPr>
          <w:b/>
          <w:sz w:val="24"/>
        </w:rPr>
        <w:t xml:space="preserve"> Society (MDS, 2015) bewährt. Sie beruhen jedoch allein auf dem Vorliegen motorischer Symptome sowie dem positiven Ansprechen auf die Dopamin-Vorstufe L- </w:t>
      </w:r>
      <w:proofErr w:type="spellStart"/>
      <w:r>
        <w:rPr>
          <w:b/>
          <w:sz w:val="24"/>
        </w:rPr>
        <w:t>Dopa</w:t>
      </w:r>
      <w:proofErr w:type="spellEnd"/>
      <w:r>
        <w:rPr>
          <w:b/>
          <w:sz w:val="24"/>
        </w:rPr>
        <w:t xml:space="preserve">. „Dabei weist in den letzten 10 Jahren eine zunehmende Zahl gut belegter Studien darauf hin, dass bereits zum Diagnosezeitpunkt die Anzahl nicht motorischer Symptome eine erhebliche Rolle spielt“, erklärte Prof. Dr. med. Claudia Trenkwalder, Leiterin des Kompetenznetzwerks Parkinson und Bewegungsstörungen an der Paracelsus-Elena-Klinik in Kassel sowie </w:t>
      </w:r>
      <w:proofErr w:type="spellStart"/>
      <w:r>
        <w:rPr>
          <w:b/>
          <w:sz w:val="24"/>
        </w:rPr>
        <w:t>Past</w:t>
      </w:r>
      <w:proofErr w:type="spellEnd"/>
      <w:r>
        <w:rPr>
          <w:b/>
          <w:sz w:val="24"/>
        </w:rPr>
        <w:t>-Präsidentin der MDS, anlässlich des Deutschen Kongresses für Parkinson und Bewegungsstörungen 2022. Zudem haben neue Erkenntnisse zu potenziellen Biomarkern sowie genetischer Prädisposition und</w:t>
      </w:r>
    </w:p>
    <w:p w14:paraId="4AE9529F" w14:textId="17102FCB" w:rsidR="00847E9F" w:rsidRDefault="00753953">
      <w:pPr>
        <w:spacing w:before="4" w:line="276" w:lineRule="auto"/>
        <w:ind w:left="218" w:right="270"/>
        <w:rPr>
          <w:b/>
          <w:sz w:val="24"/>
        </w:rPr>
      </w:pPr>
      <w:r>
        <w:rPr>
          <w:b/>
          <w:sz w:val="24"/>
        </w:rPr>
        <w:t>die Optimierung bildgebender Verfahren wie Magnetresonanztomographie wesentlich zur Früherkennung und Prognoseabschätzung beigetragen. „Wir müssen daher die Diagnosekriterien erweitern, um sogenannte Biomarker einzubeziehen und die Variabilität unter den Patient</w:t>
      </w:r>
      <w:r w:rsidR="00691D59">
        <w:rPr>
          <w:b/>
          <w:sz w:val="24"/>
        </w:rPr>
        <w:t>innen und Patienten</w:t>
      </w:r>
      <w:r>
        <w:rPr>
          <w:b/>
          <w:sz w:val="24"/>
        </w:rPr>
        <w:t xml:space="preserve"> zu berücksichtigen.“</w:t>
      </w:r>
    </w:p>
    <w:p w14:paraId="74137341" w14:textId="35C54FDC" w:rsidR="00847E9F" w:rsidRDefault="00847E9F">
      <w:pPr>
        <w:pStyle w:val="Textkrper"/>
        <w:spacing w:before="5"/>
        <w:rPr>
          <w:b/>
          <w:sz w:val="27"/>
        </w:rPr>
      </w:pPr>
    </w:p>
    <w:p w14:paraId="2939681F" w14:textId="77777777" w:rsidR="00847E9F" w:rsidRDefault="00753953">
      <w:pPr>
        <w:ind w:left="218"/>
        <w:rPr>
          <w:b/>
        </w:rPr>
      </w:pPr>
      <w:r>
        <w:rPr>
          <w:b/>
        </w:rPr>
        <w:t>Parkinson-Diagnose: nicht motorische Symptome stärker berücksichtigen</w:t>
      </w:r>
    </w:p>
    <w:p w14:paraId="1A5C2922" w14:textId="77777777" w:rsidR="00847E9F" w:rsidRDefault="00753953">
      <w:pPr>
        <w:pStyle w:val="Textkrper"/>
        <w:spacing w:before="41" w:line="276" w:lineRule="auto"/>
        <w:ind w:left="218" w:right="447"/>
      </w:pPr>
      <w:r>
        <w:t>Für die Diagnose der Parkinson-Krankheit sind motorische Symptome wie Bewegungsverlangsamung oder kleiner werdende Bewegungen (Akinese), Muskelsteifigkeit (Rigor), Zittern in Ruhe (Tremor) sowie ein positives Ansprechen auf L-</w:t>
      </w:r>
      <w:proofErr w:type="spellStart"/>
      <w:r>
        <w:t>Dopa</w:t>
      </w:r>
      <w:proofErr w:type="spellEnd"/>
      <w:r>
        <w:t xml:space="preserve"> von zentraler Bedeutung. Zum Diagnosezeitpunkt sollten laut Auffassung der Expertin auch nicht motorische Symptome stärker berücksichtigt werden. Das Spektrum ist groß und umfasst beispielsweise Riechstörungen, autonome Störungen wie gastrointestinale Störungen (Obstipation, Magenentleerungs-Störungen), aber auch Störungen der Schweißdrüsen- und Talgsekretion, Blutdruckregulationsstörungen (orthostatische Hypotonie), Gedächtnis- und Denkstörungen (kognitive Störungen) aller Schweregrade bis zur Demenz und psychiatrische Störungen wie Depression und Halluzinationen sowie Schlafstörungen, insbesondere die Traum-Schlaf-</w:t>
      </w:r>
    </w:p>
    <w:p w14:paraId="5CA2B5D9" w14:textId="77777777" w:rsidR="00847E9F" w:rsidRDefault="00753953">
      <w:pPr>
        <w:pStyle w:val="Textkrper"/>
        <w:spacing w:before="1"/>
        <w:ind w:left="218"/>
      </w:pPr>
      <w:r>
        <w:t>Verhaltensstörungen (RBD), aber auch Tagesschläfrigkeit. Kognitive Störungen und</w:t>
      </w:r>
    </w:p>
    <w:p w14:paraId="1CB79E01" w14:textId="31E6D9A3" w:rsidR="00847E9F" w:rsidRDefault="00753953" w:rsidP="00753953">
      <w:pPr>
        <w:pStyle w:val="Textkrper"/>
        <w:spacing w:before="41" w:line="276" w:lineRule="auto"/>
        <w:ind w:left="218" w:right="327"/>
        <w:sectPr w:rsidR="00847E9F">
          <w:pgSz w:w="11920" w:h="16850"/>
          <w:pgMar w:top="1600" w:right="1580" w:bottom="280" w:left="1200" w:header="732" w:footer="0" w:gutter="0"/>
          <w:cols w:space="720"/>
        </w:sectPr>
      </w:pPr>
      <w:r>
        <w:t>psychiatrische Störungen können sich auch wechselseitig beeinflussen. „Beeinträchtigungen der Kognition begünstigen scheinbar depressive Symptome bei PatientInnen mit Parkinson, sodass eine frühe Aufklärung und spezifische Interventionen nötig sind“, empfahl Trenkwalder [1].</w:t>
      </w:r>
    </w:p>
    <w:p w14:paraId="56E4557F" w14:textId="77777777" w:rsidR="00847E9F" w:rsidRDefault="00847E9F">
      <w:pPr>
        <w:pStyle w:val="Textkrper"/>
        <w:spacing w:before="10"/>
        <w:rPr>
          <w:sz w:val="17"/>
        </w:rPr>
      </w:pPr>
    </w:p>
    <w:p w14:paraId="10B0DC01" w14:textId="77777777" w:rsidR="00847E9F" w:rsidRDefault="00753953">
      <w:pPr>
        <w:pStyle w:val="berschrift2"/>
      </w:pPr>
      <w:r>
        <w:t>Neue Biomarker zur Früherkennung von Parkinson</w:t>
      </w:r>
    </w:p>
    <w:p w14:paraId="6BF4D74C" w14:textId="77777777" w:rsidR="00847E9F" w:rsidRDefault="00753953">
      <w:pPr>
        <w:pStyle w:val="Textkrper"/>
        <w:spacing w:before="41" w:line="276" w:lineRule="auto"/>
        <w:ind w:left="218" w:right="334"/>
      </w:pPr>
      <w:r>
        <w:t>Darüber hinaus wurden in den vergangenen 10 Jahren zahlreiche Biomarker bei Parkinson entdeckt, die eine frühe Diagnose der Parkinson-Erkrankung ermöglichen. Biomarker sind charakteristische biologische Merkmale, die objektiv gemessen werden und auf einen normalen biologischen oder krankhaften Prozess im Körper hinweisen können. Als neue Biomarker mit diagnostischer Relevanz werden derzeit zum Beispiel Alpha-</w:t>
      </w:r>
      <w:proofErr w:type="spellStart"/>
      <w:r>
        <w:t>Synuclein</w:t>
      </w:r>
      <w:proofErr w:type="spellEnd"/>
      <w:r>
        <w:t xml:space="preserve">-Messungen aus der </w:t>
      </w:r>
      <w:proofErr w:type="spellStart"/>
      <w:r>
        <w:t>Zerebrospinalflüssigkeit</w:t>
      </w:r>
      <w:proofErr w:type="spellEnd"/>
      <w:r>
        <w:t xml:space="preserve"> (Liquor) zur Früherkennung bei Parkinson diskutiert [2]. „Neben Liquor- basierten Biomarkern werden derzeit auch andere Kandidaten aus Blutproben, Haut und anderen Geweben erforscht, um die diagnostischen Möglichkeiten zur Früherkennung von Parkinson weiter auszubauen“, schilderte Trenkwalder.</w:t>
      </w:r>
    </w:p>
    <w:p w14:paraId="2AF45CA5" w14:textId="77777777" w:rsidR="00847E9F" w:rsidRDefault="00847E9F">
      <w:pPr>
        <w:pStyle w:val="Textkrper"/>
        <w:spacing w:before="5"/>
        <w:rPr>
          <w:sz w:val="25"/>
        </w:rPr>
      </w:pPr>
    </w:p>
    <w:p w14:paraId="7B92FE47" w14:textId="77777777" w:rsidR="00847E9F" w:rsidRDefault="00753953">
      <w:pPr>
        <w:pStyle w:val="berschrift2"/>
      </w:pPr>
      <w:r>
        <w:t>Molekulargenetische Vielfalt der Parkinson-Krankheit</w:t>
      </w:r>
    </w:p>
    <w:p w14:paraId="5131EFEA" w14:textId="77777777" w:rsidR="00847E9F" w:rsidRDefault="00753953">
      <w:pPr>
        <w:pStyle w:val="Textkrper"/>
        <w:spacing w:before="41" w:line="276" w:lineRule="auto"/>
        <w:ind w:left="218" w:right="287"/>
      </w:pPr>
      <w:r>
        <w:t xml:space="preserve">Auch spezielle Untersuchungen mit bildgebenden Verfahren wie Magnetresonanztomographie und nuklearmedizinische Methoden können die Diagnose Parkinson bestätigen, ebenso wie molekulargenetische Ansätze. Die Genetik kann eine Diagnose der Erkrankung nicht nur bestätigen, sondern manchmal auch verschiedene Ausprägungsgrade und Verläufe prognostizieren. So wurden aktuell verschiedene </w:t>
      </w:r>
      <w:proofErr w:type="spellStart"/>
      <w:r>
        <w:t>Genloki</w:t>
      </w:r>
      <w:proofErr w:type="spellEnd"/>
      <w:r>
        <w:t xml:space="preserve"> aufgedeckt, die im Zusammenhang mit einem erhöhten Demenzrisiko und Progression bei Parkinson stehen [3]. „Es wird immer deutlicher, dass die Diagnose einer Parkinson-Erkrankung weit über die Einschränkung des Patienten in seiner Beweglichkeit und das Zittern hinausgeht und viele Bereiche der Lebensqualität individuell beeinträchtigt sind. Diagnosekriterien jedoch sollten in einfacher Weise ein komplexes Krankheitsbild unter Berücksichtigung neuer Biomarker für die praktische Anwendung abbilden“, schlussfolgerte Prof. Trenkwalder.</w:t>
      </w:r>
    </w:p>
    <w:p w14:paraId="03CDC33F" w14:textId="77777777" w:rsidR="00847E9F" w:rsidRDefault="00847E9F">
      <w:pPr>
        <w:pStyle w:val="Textkrper"/>
        <w:spacing w:before="3"/>
        <w:rPr>
          <w:sz w:val="25"/>
        </w:rPr>
      </w:pPr>
    </w:p>
    <w:p w14:paraId="07C7F632" w14:textId="77777777" w:rsidR="00847E9F" w:rsidRPr="00CF1BAE" w:rsidRDefault="00753953">
      <w:pPr>
        <w:pStyle w:val="berschrift2"/>
        <w:rPr>
          <w:sz w:val="20"/>
          <w:szCs w:val="20"/>
        </w:rPr>
      </w:pPr>
      <w:r w:rsidRPr="00CF1BAE">
        <w:rPr>
          <w:sz w:val="20"/>
          <w:szCs w:val="20"/>
        </w:rPr>
        <w:t>Referenzen:</w:t>
      </w:r>
    </w:p>
    <w:p w14:paraId="1D3C9962" w14:textId="77777777" w:rsidR="00847E9F" w:rsidRPr="00CF1BAE" w:rsidRDefault="00753953">
      <w:pPr>
        <w:pStyle w:val="Listenabsatz"/>
        <w:numPr>
          <w:ilvl w:val="0"/>
          <w:numId w:val="4"/>
        </w:numPr>
        <w:tabs>
          <w:tab w:val="left" w:pos="385"/>
        </w:tabs>
        <w:spacing w:before="39" w:line="276" w:lineRule="auto"/>
        <w:ind w:right="566" w:firstLine="0"/>
        <w:rPr>
          <w:sz w:val="20"/>
          <w:szCs w:val="20"/>
        </w:rPr>
      </w:pPr>
      <w:r w:rsidRPr="00CF1BAE">
        <w:rPr>
          <w:sz w:val="20"/>
          <w:szCs w:val="20"/>
        </w:rPr>
        <w:t xml:space="preserve">Schroeders U, Zimmermann J, Wicke T, et al. </w:t>
      </w:r>
      <w:proofErr w:type="spellStart"/>
      <w:r w:rsidRPr="00CF1BAE">
        <w:rPr>
          <w:sz w:val="20"/>
          <w:szCs w:val="20"/>
        </w:rPr>
        <w:t>Neuropsychology</w:t>
      </w:r>
      <w:proofErr w:type="spellEnd"/>
      <w:r w:rsidRPr="00CF1BAE">
        <w:rPr>
          <w:sz w:val="20"/>
          <w:szCs w:val="20"/>
        </w:rPr>
        <w:t>. 2022;10.1037/neu0000795. doi:10.1037/neu0000795.</w:t>
      </w:r>
    </w:p>
    <w:p w14:paraId="38D50770" w14:textId="77777777" w:rsidR="00847E9F" w:rsidRPr="00CF1BAE" w:rsidRDefault="00753953">
      <w:pPr>
        <w:pStyle w:val="Listenabsatz"/>
        <w:numPr>
          <w:ilvl w:val="0"/>
          <w:numId w:val="4"/>
        </w:numPr>
        <w:tabs>
          <w:tab w:val="left" w:pos="385"/>
        </w:tabs>
        <w:spacing w:before="2"/>
        <w:ind w:left="384" w:hanging="167"/>
        <w:rPr>
          <w:sz w:val="20"/>
          <w:szCs w:val="20"/>
        </w:rPr>
      </w:pPr>
      <w:proofErr w:type="spellStart"/>
      <w:r w:rsidRPr="00CF1BAE">
        <w:rPr>
          <w:sz w:val="20"/>
          <w:szCs w:val="20"/>
        </w:rPr>
        <w:t>Poggiolini</w:t>
      </w:r>
      <w:proofErr w:type="spellEnd"/>
      <w:r w:rsidRPr="00CF1BAE">
        <w:rPr>
          <w:sz w:val="20"/>
          <w:szCs w:val="20"/>
        </w:rPr>
        <w:t xml:space="preserve"> I, Gupta V, </w:t>
      </w:r>
      <w:proofErr w:type="spellStart"/>
      <w:r w:rsidRPr="00CF1BAE">
        <w:rPr>
          <w:sz w:val="20"/>
          <w:szCs w:val="20"/>
        </w:rPr>
        <w:t>Lawton</w:t>
      </w:r>
      <w:proofErr w:type="spellEnd"/>
      <w:r w:rsidRPr="00CF1BAE">
        <w:rPr>
          <w:sz w:val="20"/>
          <w:szCs w:val="20"/>
        </w:rPr>
        <w:t xml:space="preserve"> M, et al. Brain. 2021;awab431.</w:t>
      </w:r>
      <w:r w:rsidRPr="00CF1BAE">
        <w:rPr>
          <w:spacing w:val="-30"/>
          <w:sz w:val="20"/>
          <w:szCs w:val="20"/>
        </w:rPr>
        <w:t xml:space="preserve"> </w:t>
      </w:r>
      <w:r w:rsidRPr="00CF1BAE">
        <w:rPr>
          <w:sz w:val="20"/>
          <w:szCs w:val="20"/>
        </w:rPr>
        <w:t>doi:10.1093/</w:t>
      </w:r>
      <w:proofErr w:type="spellStart"/>
      <w:r w:rsidRPr="00CF1BAE">
        <w:rPr>
          <w:sz w:val="20"/>
          <w:szCs w:val="20"/>
        </w:rPr>
        <w:t>brain</w:t>
      </w:r>
      <w:proofErr w:type="spellEnd"/>
      <w:r w:rsidRPr="00CF1BAE">
        <w:rPr>
          <w:sz w:val="20"/>
          <w:szCs w:val="20"/>
        </w:rPr>
        <w:t>/awab431.</w:t>
      </w:r>
    </w:p>
    <w:p w14:paraId="5F8B2E6D" w14:textId="77777777" w:rsidR="00847E9F" w:rsidRPr="00CF1BAE" w:rsidRDefault="00753953">
      <w:pPr>
        <w:pStyle w:val="Textkrper"/>
        <w:spacing w:before="39"/>
        <w:ind w:left="218"/>
        <w:rPr>
          <w:sz w:val="20"/>
          <w:szCs w:val="20"/>
        </w:rPr>
      </w:pPr>
      <w:r w:rsidRPr="00CF1BAE">
        <w:rPr>
          <w:sz w:val="20"/>
          <w:szCs w:val="20"/>
        </w:rPr>
        <w:t>3 Liu G, Peng J, Liao Z, et al. Nat Genet. 2021;53(6):787-793. doi:10.1038/s41588-021-00847-6.</w:t>
      </w:r>
    </w:p>
    <w:p w14:paraId="7980E429" w14:textId="77777777" w:rsidR="00847E9F" w:rsidRDefault="00847E9F">
      <w:pPr>
        <w:sectPr w:rsidR="00847E9F">
          <w:pgSz w:w="11920" w:h="16850"/>
          <w:pgMar w:top="1600" w:right="1580" w:bottom="280" w:left="1200" w:header="732" w:footer="0" w:gutter="0"/>
          <w:cols w:space="720"/>
        </w:sectPr>
      </w:pPr>
    </w:p>
    <w:p w14:paraId="11F836C5" w14:textId="77777777" w:rsidR="004B207A" w:rsidRDefault="004B207A" w:rsidP="004B207A">
      <w:pPr>
        <w:ind w:left="218"/>
        <w:rPr>
          <w:b/>
          <w:sz w:val="20"/>
        </w:rPr>
      </w:pPr>
      <w:r>
        <w:rPr>
          <w:b/>
          <w:sz w:val="20"/>
        </w:rPr>
        <w:lastRenderedPageBreak/>
        <w:t>Informationen für die Medien</w:t>
      </w:r>
    </w:p>
    <w:p w14:paraId="7A59EC78" w14:textId="77777777" w:rsidR="004B207A" w:rsidRDefault="004B207A" w:rsidP="004B207A">
      <w:pPr>
        <w:pStyle w:val="Textkrper"/>
        <w:spacing w:before="4"/>
        <w:rPr>
          <w:b/>
          <w:sz w:val="20"/>
        </w:rPr>
      </w:pPr>
    </w:p>
    <w:p w14:paraId="7FC2E735" w14:textId="77777777" w:rsidR="004B207A" w:rsidRDefault="004B207A" w:rsidP="004B207A">
      <w:pPr>
        <w:spacing w:before="59"/>
        <w:ind w:left="218"/>
        <w:rPr>
          <w:b/>
          <w:sz w:val="20"/>
        </w:rPr>
      </w:pPr>
      <w:r>
        <w:rPr>
          <w:b/>
          <w:sz w:val="20"/>
        </w:rPr>
        <w:t>Online-Pressekonferenz der DPG am Mittwoch, 23. März, von 10–11 Uhr</w:t>
      </w:r>
    </w:p>
    <w:p w14:paraId="732CDD6D" w14:textId="77777777" w:rsidR="004B207A" w:rsidRDefault="004B207A" w:rsidP="004B207A">
      <w:pPr>
        <w:spacing w:before="3"/>
        <w:ind w:left="218" w:right="284"/>
        <w:rPr>
          <w:sz w:val="20"/>
        </w:rPr>
      </w:pPr>
      <w:r>
        <w:rPr>
          <w:sz w:val="20"/>
        </w:rPr>
        <w:t xml:space="preserve">Informationen zu </w:t>
      </w:r>
      <w:r>
        <w:rPr>
          <w:b/>
          <w:sz w:val="20"/>
        </w:rPr>
        <w:t xml:space="preserve">Programm und ReferentInnen und Akkreditierung </w:t>
      </w:r>
      <w:r>
        <w:rPr>
          <w:sz w:val="20"/>
        </w:rPr>
        <w:t xml:space="preserve">unter </w:t>
      </w:r>
      <w:hyperlink r:id="rId29">
        <w:r>
          <w:rPr>
            <w:color w:val="0000FF"/>
            <w:sz w:val="20"/>
            <w:u w:val="single" w:color="0000FF"/>
          </w:rPr>
          <w:t>https://parkinson-gesell-</w:t>
        </w:r>
      </w:hyperlink>
      <w:r>
        <w:rPr>
          <w:color w:val="0000FF"/>
          <w:sz w:val="20"/>
        </w:rPr>
        <w:t xml:space="preserve"> </w:t>
      </w:r>
      <w:hyperlink r:id="rId30">
        <w:r>
          <w:rPr>
            <w:color w:val="0000FF"/>
            <w:sz w:val="20"/>
            <w:u w:val="single" w:color="0000FF"/>
          </w:rPr>
          <w:t>schaft.de/die-dpg/presseservice</w:t>
        </w:r>
        <w:r>
          <w:rPr>
            <w:sz w:val="20"/>
          </w:rPr>
          <w:t xml:space="preserve">. </w:t>
        </w:r>
      </w:hyperlink>
      <w:r>
        <w:rPr>
          <w:sz w:val="20"/>
        </w:rPr>
        <w:t xml:space="preserve">Gerne nehmen wir Sie auch in unseren </w:t>
      </w:r>
      <w:r>
        <w:rPr>
          <w:b/>
          <w:sz w:val="20"/>
        </w:rPr>
        <w:t xml:space="preserve">Presseverteiler </w:t>
      </w:r>
      <w:r>
        <w:rPr>
          <w:sz w:val="20"/>
        </w:rPr>
        <w:t xml:space="preserve">auf. Über die Kongresswebsite </w:t>
      </w:r>
      <w:hyperlink r:id="rId31">
        <w:r>
          <w:rPr>
            <w:color w:val="0000FF"/>
            <w:sz w:val="20"/>
            <w:u w:val="single" w:color="0000FF"/>
          </w:rPr>
          <w:t>www.dpg-akbont-kongress-2021.de</w:t>
        </w:r>
        <w:r>
          <w:rPr>
            <w:color w:val="0000FF"/>
            <w:sz w:val="20"/>
          </w:rPr>
          <w:t xml:space="preserve"> </w:t>
        </w:r>
      </w:hyperlink>
      <w:r>
        <w:rPr>
          <w:sz w:val="20"/>
        </w:rPr>
        <w:t xml:space="preserve">können Sie sich </w:t>
      </w:r>
      <w:r>
        <w:rPr>
          <w:b/>
          <w:sz w:val="20"/>
        </w:rPr>
        <w:t xml:space="preserve">zusätzlich kostenlos für den </w:t>
      </w:r>
      <w:proofErr w:type="spellStart"/>
      <w:r>
        <w:rPr>
          <w:b/>
          <w:sz w:val="20"/>
        </w:rPr>
        <w:t>virtuel</w:t>
      </w:r>
      <w:proofErr w:type="spellEnd"/>
      <w:r>
        <w:rPr>
          <w:b/>
          <w:sz w:val="20"/>
        </w:rPr>
        <w:t xml:space="preserve">- </w:t>
      </w:r>
      <w:proofErr w:type="spellStart"/>
      <w:r>
        <w:rPr>
          <w:b/>
          <w:sz w:val="20"/>
        </w:rPr>
        <w:t>len</w:t>
      </w:r>
      <w:proofErr w:type="spellEnd"/>
      <w:r>
        <w:rPr>
          <w:b/>
          <w:sz w:val="20"/>
        </w:rPr>
        <w:t xml:space="preserve"> Kongress registrieren. </w:t>
      </w:r>
      <w:r>
        <w:rPr>
          <w:sz w:val="20"/>
        </w:rPr>
        <w:t xml:space="preserve">Gerne vermitteln wir Interviews und stellen druckfähiges Bildmaterial zur Ver- </w:t>
      </w:r>
      <w:proofErr w:type="spellStart"/>
      <w:r>
        <w:rPr>
          <w:sz w:val="20"/>
        </w:rPr>
        <w:t>fügung</w:t>
      </w:r>
      <w:proofErr w:type="spellEnd"/>
      <w:r>
        <w:rPr>
          <w:sz w:val="20"/>
        </w:rPr>
        <w:t>. Wir freuen uns über einen Hinweis auf Ihre Veröffentlichung oder Zusendung eines Belegs.</w:t>
      </w:r>
    </w:p>
    <w:p w14:paraId="1B37A47F" w14:textId="77777777" w:rsidR="004B207A" w:rsidRDefault="004B207A" w:rsidP="004B207A">
      <w:pPr>
        <w:pStyle w:val="Textkrper"/>
        <w:spacing w:before="12"/>
        <w:rPr>
          <w:sz w:val="19"/>
        </w:rPr>
      </w:pPr>
    </w:p>
    <w:p w14:paraId="40AE6664" w14:textId="77777777" w:rsidR="004B207A" w:rsidRDefault="004B207A" w:rsidP="004B207A">
      <w:pPr>
        <w:ind w:left="218"/>
        <w:rPr>
          <w:b/>
          <w:sz w:val="20"/>
        </w:rPr>
      </w:pPr>
      <w:r>
        <w:rPr>
          <w:b/>
          <w:sz w:val="20"/>
        </w:rPr>
        <w:t>Pressestelle der Deutschen Gesellschaft für Parkinson und Bewegungsstörungen e.V. (DPG)</w:t>
      </w:r>
    </w:p>
    <w:p w14:paraId="7D9AE463" w14:textId="77777777" w:rsidR="004B207A" w:rsidRDefault="004B207A" w:rsidP="004B207A">
      <w:pPr>
        <w:ind w:left="218" w:right="6586"/>
        <w:rPr>
          <w:sz w:val="20"/>
        </w:rPr>
      </w:pPr>
      <w:r>
        <w:rPr>
          <w:sz w:val="20"/>
        </w:rPr>
        <w:t xml:space="preserve">c/o </w:t>
      </w:r>
      <w:proofErr w:type="spellStart"/>
      <w:r>
        <w:rPr>
          <w:sz w:val="20"/>
        </w:rPr>
        <w:t>albertZWEI</w:t>
      </w:r>
      <w:proofErr w:type="spellEnd"/>
      <w:r>
        <w:rPr>
          <w:sz w:val="20"/>
        </w:rPr>
        <w:t xml:space="preserve"> </w:t>
      </w:r>
      <w:proofErr w:type="spellStart"/>
      <w:r>
        <w:rPr>
          <w:sz w:val="20"/>
        </w:rPr>
        <w:t>media</w:t>
      </w:r>
      <w:proofErr w:type="spellEnd"/>
      <w:r>
        <w:rPr>
          <w:sz w:val="20"/>
        </w:rPr>
        <w:t xml:space="preserve"> GmbH Dipl.-</w:t>
      </w:r>
      <w:proofErr w:type="spellStart"/>
      <w:r>
        <w:rPr>
          <w:sz w:val="20"/>
        </w:rPr>
        <w:t>Biol</w:t>
      </w:r>
      <w:proofErr w:type="spellEnd"/>
      <w:r>
        <w:rPr>
          <w:sz w:val="20"/>
        </w:rPr>
        <w:t>. Sandra Wilcken</w:t>
      </w:r>
    </w:p>
    <w:p w14:paraId="3A38B6E8" w14:textId="77777777" w:rsidR="004B207A" w:rsidRDefault="004B207A" w:rsidP="004B207A">
      <w:pPr>
        <w:ind w:left="218" w:right="3348"/>
        <w:rPr>
          <w:sz w:val="20"/>
        </w:rPr>
      </w:pPr>
      <w:r>
        <w:rPr>
          <w:sz w:val="20"/>
        </w:rPr>
        <w:t xml:space="preserve">Tel.: +49 (0) 89 46148622; E-Mail: </w:t>
      </w:r>
      <w:hyperlink r:id="rId32">
        <w:r>
          <w:rPr>
            <w:sz w:val="20"/>
          </w:rPr>
          <w:t>presse@parkinson-gesellschaft.de</w:t>
        </w:r>
      </w:hyperlink>
      <w:r>
        <w:rPr>
          <w:sz w:val="20"/>
        </w:rPr>
        <w:t xml:space="preserve"> </w:t>
      </w:r>
      <w:hyperlink r:id="rId33">
        <w:r>
          <w:rPr>
            <w:color w:val="0000FF"/>
            <w:sz w:val="20"/>
            <w:u w:val="single" w:color="0000FF"/>
          </w:rPr>
          <w:t>www.parkinson-gesellschaft.de/presse</w:t>
        </w:r>
      </w:hyperlink>
    </w:p>
    <w:p w14:paraId="2CCDAF62" w14:textId="77777777" w:rsidR="004B207A" w:rsidRDefault="0048549A" w:rsidP="004B207A">
      <w:pPr>
        <w:spacing w:before="1"/>
        <w:ind w:left="218"/>
        <w:rPr>
          <w:sz w:val="20"/>
        </w:rPr>
      </w:pPr>
      <w:hyperlink r:id="rId34">
        <w:r w:rsidR="004B207A">
          <w:rPr>
            <w:color w:val="0000FF"/>
            <w:sz w:val="20"/>
            <w:u w:val="single" w:color="0000FF"/>
          </w:rPr>
          <w:t>www.dpg-akbont-kongress-2021.de</w:t>
        </w:r>
      </w:hyperlink>
    </w:p>
    <w:p w14:paraId="69CE18EB" w14:textId="77777777" w:rsidR="004B207A" w:rsidRDefault="004B207A" w:rsidP="004B207A">
      <w:pPr>
        <w:pStyle w:val="Textkrper"/>
        <w:spacing w:before="2"/>
        <w:rPr>
          <w:sz w:val="20"/>
        </w:rPr>
      </w:pPr>
    </w:p>
    <w:p w14:paraId="229ED2CE" w14:textId="77777777" w:rsidR="004B207A" w:rsidRDefault="004B207A" w:rsidP="004B207A">
      <w:pPr>
        <w:spacing w:before="59"/>
        <w:ind w:left="218"/>
        <w:rPr>
          <w:b/>
          <w:sz w:val="20"/>
        </w:rPr>
      </w:pPr>
      <w:r>
        <w:rPr>
          <w:b/>
          <w:sz w:val="20"/>
        </w:rPr>
        <w:t>Fachliche Kongressleitung und Kongressorganisation</w:t>
      </w:r>
    </w:p>
    <w:p w14:paraId="4209DDBC" w14:textId="77777777" w:rsidR="004B207A" w:rsidRDefault="004B207A" w:rsidP="004B207A">
      <w:pPr>
        <w:spacing w:before="39"/>
        <w:ind w:left="218"/>
        <w:rPr>
          <w:sz w:val="20"/>
        </w:rPr>
      </w:pPr>
      <w:r>
        <w:rPr>
          <w:sz w:val="20"/>
        </w:rPr>
        <w:t xml:space="preserve">Prof. Dr. med. Günter </w:t>
      </w:r>
      <w:proofErr w:type="spellStart"/>
      <w:r>
        <w:rPr>
          <w:sz w:val="20"/>
        </w:rPr>
        <w:t>Höglinger</w:t>
      </w:r>
      <w:proofErr w:type="spellEnd"/>
      <w:r>
        <w:rPr>
          <w:sz w:val="20"/>
        </w:rPr>
        <w:t>, Kongresspräsident für die DPG</w:t>
      </w:r>
    </w:p>
    <w:p w14:paraId="0F8C5848" w14:textId="77777777" w:rsidR="004B207A" w:rsidRDefault="004B207A" w:rsidP="004B207A">
      <w:pPr>
        <w:spacing w:before="1"/>
        <w:ind w:left="218" w:right="2770"/>
        <w:rPr>
          <w:sz w:val="20"/>
        </w:rPr>
      </w:pPr>
      <w:r>
        <w:rPr>
          <w:sz w:val="20"/>
        </w:rPr>
        <w:t xml:space="preserve">Prof. Dr. med. Frank </w:t>
      </w:r>
      <w:proofErr w:type="spellStart"/>
      <w:r>
        <w:rPr>
          <w:sz w:val="20"/>
        </w:rPr>
        <w:t>Erbguth</w:t>
      </w:r>
      <w:proofErr w:type="spellEnd"/>
      <w:r>
        <w:rPr>
          <w:sz w:val="20"/>
        </w:rPr>
        <w:t>, Kongresspräsident für den AK Botulinumtoxin PD Dr. med. Christoph Schrader, Kongresssekretär für die DPG</w:t>
      </w:r>
    </w:p>
    <w:p w14:paraId="1623739D" w14:textId="77777777" w:rsidR="004B207A" w:rsidRDefault="004B207A" w:rsidP="004B207A">
      <w:pPr>
        <w:spacing w:before="4"/>
        <w:ind w:left="218"/>
        <w:rPr>
          <w:sz w:val="20"/>
        </w:rPr>
      </w:pPr>
      <w:r>
        <w:rPr>
          <w:sz w:val="20"/>
        </w:rPr>
        <w:t xml:space="preserve">Prof. Dr. med. Katja </w:t>
      </w:r>
      <w:proofErr w:type="spellStart"/>
      <w:r>
        <w:rPr>
          <w:sz w:val="20"/>
        </w:rPr>
        <w:t>Kollewe</w:t>
      </w:r>
      <w:proofErr w:type="spellEnd"/>
      <w:r>
        <w:rPr>
          <w:sz w:val="20"/>
        </w:rPr>
        <w:t>, Kongresssekretärin für den AK Botulinumtoxin</w:t>
      </w:r>
    </w:p>
    <w:p w14:paraId="6916FD03" w14:textId="77777777" w:rsidR="004B207A" w:rsidRDefault="004B207A" w:rsidP="004B207A">
      <w:pPr>
        <w:pStyle w:val="Textkrper"/>
        <w:spacing w:before="8"/>
        <w:rPr>
          <w:sz w:val="19"/>
        </w:rPr>
      </w:pPr>
    </w:p>
    <w:p w14:paraId="31F55806" w14:textId="77777777" w:rsidR="004B207A" w:rsidRDefault="004B207A" w:rsidP="004B207A">
      <w:pPr>
        <w:spacing w:before="1"/>
        <w:ind w:left="218" w:right="553"/>
        <w:rPr>
          <w:b/>
          <w:sz w:val="20"/>
        </w:rPr>
      </w:pPr>
      <w:r>
        <w:rPr>
          <w:b/>
          <w:sz w:val="20"/>
        </w:rPr>
        <w:t xml:space="preserve">Die Deutsche Gesellschaft für Parkinson und Bewegungsstörungen (DPG) </w:t>
      </w:r>
      <w:r>
        <w:rPr>
          <w:sz w:val="20"/>
        </w:rPr>
        <w:t xml:space="preserve">fördert die Erforschung der Parkinson-Krankheit und verbessert die Versorgung der Patientinnen und Patienten. Organisiert sind in der wissenschaftlich-medizinischen Fachgesellschaft </w:t>
      </w:r>
      <w:proofErr w:type="spellStart"/>
      <w:r>
        <w:rPr>
          <w:sz w:val="20"/>
        </w:rPr>
        <w:t>Parkinson-Ärzt:innen</w:t>
      </w:r>
      <w:proofErr w:type="spellEnd"/>
      <w:r>
        <w:rPr>
          <w:sz w:val="20"/>
        </w:rPr>
        <w:t xml:space="preserve"> sowie </w:t>
      </w:r>
      <w:proofErr w:type="spellStart"/>
      <w:r>
        <w:rPr>
          <w:sz w:val="20"/>
        </w:rPr>
        <w:t>Grundlagenforscher:innen</w:t>
      </w:r>
      <w:proofErr w:type="spellEnd"/>
      <w:r>
        <w:rPr>
          <w:sz w:val="20"/>
        </w:rPr>
        <w:t xml:space="preserve">. Die Zusammenarbeit dieser beiden Zweige ist entscheidend für die Fortschritte in Diagnostik und Therapie. </w:t>
      </w:r>
      <w:hyperlink r:id="rId35">
        <w:r>
          <w:rPr>
            <w:b/>
            <w:sz w:val="20"/>
          </w:rPr>
          <w:t>www.parkinson-gesellschaft.de</w:t>
        </w:r>
      </w:hyperlink>
    </w:p>
    <w:p w14:paraId="2C3EA24B" w14:textId="77777777" w:rsidR="004B207A" w:rsidRDefault="004B207A" w:rsidP="004B207A">
      <w:pPr>
        <w:pStyle w:val="Textkrper"/>
        <w:spacing w:before="11"/>
        <w:rPr>
          <w:b/>
          <w:sz w:val="19"/>
        </w:rPr>
      </w:pPr>
    </w:p>
    <w:p w14:paraId="79E4CEFD" w14:textId="2F7A1870" w:rsidR="004B207A" w:rsidRDefault="004B207A" w:rsidP="004B207A">
      <w:pPr>
        <w:ind w:left="218" w:right="349"/>
        <w:rPr>
          <w:sz w:val="20"/>
        </w:rPr>
      </w:pPr>
      <w:r>
        <w:rPr>
          <w:sz w:val="20"/>
        </w:rPr>
        <w:t>Die DPG finanziert sich ausschließlich über Spenden. Jeder finanzielle Beitrag bringt die Erforschung der Parkinson-Krankheit einen Schritt voran. Auf der neuen Website www.parkinson-gesellschaft.de können Interessierte unkompliziert eine Online-Spende durchführen.</w:t>
      </w:r>
    </w:p>
    <w:p w14:paraId="59E5C582" w14:textId="77777777" w:rsidR="004B207A" w:rsidRDefault="004B207A" w:rsidP="004B207A">
      <w:pPr>
        <w:pStyle w:val="Textkrper"/>
        <w:spacing w:before="1"/>
        <w:rPr>
          <w:sz w:val="20"/>
        </w:rPr>
      </w:pPr>
    </w:p>
    <w:p w14:paraId="535BAC31" w14:textId="77777777" w:rsidR="00F4647D" w:rsidRDefault="00F4647D" w:rsidP="00F4647D">
      <w:pPr>
        <w:tabs>
          <w:tab w:val="left" w:pos="416"/>
        </w:tabs>
        <w:rPr>
          <w:sz w:val="20"/>
        </w:rPr>
      </w:pPr>
      <w:r>
        <w:rPr>
          <w:sz w:val="20"/>
        </w:rPr>
        <w:t xml:space="preserve">     1. </w:t>
      </w:r>
      <w:r w:rsidR="004B207A" w:rsidRPr="00F4647D">
        <w:rPr>
          <w:sz w:val="20"/>
        </w:rPr>
        <w:t>Vorsitzender: Prof. Dr. med. Alexander Storch,</w:t>
      </w:r>
      <w:r w:rsidR="004B207A" w:rsidRPr="00F4647D">
        <w:rPr>
          <w:spacing w:val="4"/>
          <w:sz w:val="20"/>
        </w:rPr>
        <w:t xml:space="preserve"> </w:t>
      </w:r>
      <w:r w:rsidR="004B207A" w:rsidRPr="00F4647D">
        <w:rPr>
          <w:sz w:val="20"/>
        </w:rPr>
        <w:t>Rostock</w:t>
      </w:r>
    </w:p>
    <w:p w14:paraId="4C7D4354" w14:textId="77777777" w:rsidR="00F4647D" w:rsidRDefault="00F4647D" w:rsidP="00F4647D">
      <w:pPr>
        <w:tabs>
          <w:tab w:val="left" w:pos="416"/>
        </w:tabs>
        <w:rPr>
          <w:sz w:val="20"/>
        </w:rPr>
      </w:pPr>
      <w:r>
        <w:rPr>
          <w:sz w:val="20"/>
        </w:rPr>
        <w:t xml:space="preserve">     2. </w:t>
      </w:r>
      <w:r w:rsidR="004B207A" w:rsidRPr="00F4647D">
        <w:rPr>
          <w:sz w:val="20"/>
        </w:rPr>
        <w:t xml:space="preserve">Vorsitzender: Prof. Dr. med. Günter </w:t>
      </w:r>
      <w:proofErr w:type="spellStart"/>
      <w:r w:rsidR="004B207A" w:rsidRPr="00F4647D">
        <w:rPr>
          <w:sz w:val="20"/>
        </w:rPr>
        <w:t>Höglinger</w:t>
      </w:r>
      <w:proofErr w:type="spellEnd"/>
      <w:r w:rsidR="004B207A" w:rsidRPr="00F4647D">
        <w:rPr>
          <w:sz w:val="20"/>
        </w:rPr>
        <w:t>, Hannover</w:t>
      </w:r>
    </w:p>
    <w:p w14:paraId="25649CA9" w14:textId="1F10D102" w:rsidR="004B207A" w:rsidRPr="00F4647D" w:rsidRDefault="00F4647D" w:rsidP="00F4647D">
      <w:pPr>
        <w:tabs>
          <w:tab w:val="left" w:pos="416"/>
        </w:tabs>
        <w:rPr>
          <w:sz w:val="20"/>
        </w:rPr>
      </w:pPr>
      <w:r>
        <w:rPr>
          <w:sz w:val="20"/>
        </w:rPr>
        <w:t xml:space="preserve">     3. </w:t>
      </w:r>
      <w:r w:rsidR="004B207A" w:rsidRPr="00F4647D">
        <w:rPr>
          <w:sz w:val="20"/>
        </w:rPr>
        <w:t>Vorsitzender: Prof. Dr. med. Joseph Claßen,</w:t>
      </w:r>
      <w:r w:rsidR="004B207A" w:rsidRPr="00F4647D">
        <w:rPr>
          <w:spacing w:val="-1"/>
          <w:sz w:val="20"/>
        </w:rPr>
        <w:t xml:space="preserve"> </w:t>
      </w:r>
      <w:r w:rsidR="004B207A" w:rsidRPr="00F4647D">
        <w:rPr>
          <w:sz w:val="20"/>
        </w:rPr>
        <w:t>Leipzig</w:t>
      </w:r>
    </w:p>
    <w:p w14:paraId="1FDAB439" w14:textId="77777777" w:rsidR="004B207A" w:rsidRDefault="004B207A" w:rsidP="004B207A">
      <w:pPr>
        <w:ind w:left="218" w:right="3066"/>
        <w:rPr>
          <w:sz w:val="20"/>
        </w:rPr>
      </w:pPr>
      <w:r>
        <w:rPr>
          <w:sz w:val="20"/>
        </w:rPr>
        <w:t xml:space="preserve">Schriftführer: Prof. Dr. med. Rüdiger Hilker-Roggendorf, Recklinghausen Schatzmeister: Prof. Dr. med. Dirk </w:t>
      </w:r>
      <w:proofErr w:type="spellStart"/>
      <w:r>
        <w:rPr>
          <w:sz w:val="20"/>
        </w:rPr>
        <w:t>Woitalla</w:t>
      </w:r>
      <w:proofErr w:type="spellEnd"/>
      <w:r>
        <w:rPr>
          <w:sz w:val="20"/>
        </w:rPr>
        <w:t>, Essen</w:t>
      </w:r>
    </w:p>
    <w:p w14:paraId="2440A45C" w14:textId="77777777" w:rsidR="004B207A" w:rsidRDefault="004B207A" w:rsidP="004B207A">
      <w:pPr>
        <w:pStyle w:val="Textkrper"/>
        <w:spacing w:before="10"/>
        <w:rPr>
          <w:sz w:val="19"/>
        </w:rPr>
      </w:pPr>
    </w:p>
    <w:p w14:paraId="5EEE12FE" w14:textId="77777777" w:rsidR="004B207A" w:rsidRDefault="004B207A" w:rsidP="004B207A">
      <w:pPr>
        <w:ind w:left="218" w:right="1641"/>
        <w:rPr>
          <w:sz w:val="20"/>
        </w:rPr>
      </w:pPr>
      <w:r>
        <w:rPr>
          <w:b/>
          <w:sz w:val="20"/>
        </w:rPr>
        <w:t>Deutsche Gesellschaft für Parkinson und Bewegungsstörungen e.V. (DPG</w:t>
      </w:r>
      <w:r>
        <w:rPr>
          <w:sz w:val="20"/>
        </w:rPr>
        <w:t xml:space="preserve">) Hauptstadtbüro, Reinhardtstr. 27 C, 10117 Berlin, E-Mail: </w:t>
      </w:r>
      <w:hyperlink r:id="rId36">
        <w:r>
          <w:rPr>
            <w:sz w:val="20"/>
          </w:rPr>
          <w:t>info@parkinson-gesellschaft.de</w:t>
        </w:r>
      </w:hyperlink>
    </w:p>
    <w:p w14:paraId="526A2BD3" w14:textId="77777777" w:rsidR="004B207A" w:rsidRDefault="004B207A">
      <w:pPr>
        <w:spacing w:before="109"/>
        <w:ind w:left="218"/>
        <w:rPr>
          <w:b/>
          <w:sz w:val="20"/>
        </w:rPr>
      </w:pPr>
    </w:p>
    <w:p w14:paraId="437C488E" w14:textId="77777777" w:rsidR="004B207A" w:rsidRDefault="004B207A">
      <w:pPr>
        <w:spacing w:before="109"/>
        <w:ind w:left="218"/>
        <w:rPr>
          <w:b/>
          <w:sz w:val="20"/>
        </w:rPr>
      </w:pPr>
    </w:p>
    <w:p w14:paraId="10386454" w14:textId="77777777" w:rsidR="00847E9F" w:rsidRDefault="00847E9F">
      <w:pPr>
        <w:rPr>
          <w:sz w:val="20"/>
        </w:rPr>
        <w:sectPr w:rsidR="00847E9F">
          <w:pgSz w:w="11920" w:h="16850"/>
          <w:pgMar w:top="1600" w:right="1580" w:bottom="280" w:left="1200" w:header="732" w:footer="0" w:gutter="0"/>
          <w:cols w:space="720"/>
        </w:sectPr>
      </w:pPr>
    </w:p>
    <w:p w14:paraId="5E6D94B3" w14:textId="77777777" w:rsidR="00847E9F" w:rsidRDefault="00753953">
      <w:pPr>
        <w:pStyle w:val="berschrift2"/>
        <w:spacing w:before="104"/>
      </w:pPr>
      <w:r>
        <w:lastRenderedPageBreak/>
        <w:t>Fachpresseinformation</w:t>
      </w:r>
    </w:p>
    <w:p w14:paraId="2CEE7AFC" w14:textId="77777777" w:rsidR="00847E9F" w:rsidRDefault="00753953">
      <w:pPr>
        <w:spacing w:before="42"/>
        <w:ind w:left="218" w:right="511"/>
        <w:rPr>
          <w:b/>
          <w:sz w:val="32"/>
        </w:rPr>
      </w:pPr>
      <w:r>
        <w:rPr>
          <w:b/>
          <w:sz w:val="32"/>
        </w:rPr>
        <w:t xml:space="preserve">Digitalisierung und Vernetzung: Corona als Booster für die Par- </w:t>
      </w:r>
      <w:proofErr w:type="spellStart"/>
      <w:r>
        <w:rPr>
          <w:b/>
          <w:sz w:val="32"/>
        </w:rPr>
        <w:t>kinson</w:t>
      </w:r>
      <w:proofErr w:type="spellEnd"/>
      <w:r>
        <w:rPr>
          <w:b/>
          <w:sz w:val="32"/>
        </w:rPr>
        <w:t>-Versorgung – Chancen und Grenzen individuell ausloten</w:t>
      </w:r>
    </w:p>
    <w:p w14:paraId="53F0D4DC" w14:textId="77777777" w:rsidR="00847E9F" w:rsidRDefault="00847E9F">
      <w:pPr>
        <w:pStyle w:val="Textkrper"/>
        <w:spacing w:before="11"/>
        <w:rPr>
          <w:b/>
          <w:sz w:val="31"/>
        </w:rPr>
      </w:pPr>
    </w:p>
    <w:p w14:paraId="5922E86B" w14:textId="77777777" w:rsidR="00847E9F" w:rsidRDefault="00753953">
      <w:pPr>
        <w:spacing w:line="276" w:lineRule="auto"/>
        <w:ind w:left="218" w:right="265"/>
        <w:rPr>
          <w:b/>
          <w:sz w:val="24"/>
        </w:rPr>
      </w:pPr>
      <w:r>
        <w:rPr>
          <w:b/>
          <w:sz w:val="24"/>
        </w:rPr>
        <w:t>23. März 2022 – Seit Beginn der Covid-Pandemie im Jahr 2020 wurden viele Versorgungsstrukturen für Menschen mit Parkinson digital angepasst. Um insbesondere die ambulante Versorgung aufrechtzuerhalten, haben Kliniken und Praxen innovative Ansätze verfolgt und neue Wege beschritten. „Der hohe Innovationsdruck zur Entwicklung neuer Versorgungsmethoden bleibt bestehen und könnte in Zukunft deutliche Vorteile bringen. Jedoch ist der Zugang zu digitalen Angeboten nicht für alle Betroffenen gewährleistet“, sagte Prof. Dr. Lars Tönges, Leiter der Sektion Neurodegenerative Erkrankungen an der Neurologischen Klinik der Ruhr- Universität Bochum, auf dem Deutschen Kongress für Parkinson und Bewegungsstörungen 2022. Als Co-Sprecher der Arbeitsgruppe „Netzwerke und Versorgung“ und Mitglied der Arbeitsgruppe „</w:t>
      </w:r>
      <w:proofErr w:type="spellStart"/>
      <w:r>
        <w:rPr>
          <w:b/>
          <w:sz w:val="24"/>
        </w:rPr>
        <w:t>Telehealth</w:t>
      </w:r>
      <w:proofErr w:type="spellEnd"/>
      <w:r>
        <w:rPr>
          <w:b/>
          <w:sz w:val="24"/>
        </w:rPr>
        <w:t>-Services und</w:t>
      </w:r>
    </w:p>
    <w:p w14:paraId="2B3B2B50" w14:textId="77777777" w:rsidR="00847E9F" w:rsidRDefault="00753953">
      <w:pPr>
        <w:spacing w:before="5" w:line="276" w:lineRule="auto"/>
        <w:ind w:left="218" w:right="1039"/>
        <w:rPr>
          <w:b/>
          <w:sz w:val="24"/>
        </w:rPr>
      </w:pPr>
      <w:r>
        <w:rPr>
          <w:b/>
          <w:sz w:val="24"/>
        </w:rPr>
        <w:t>Gesundheitstechnologien“ in der Deutschen Gesellschaft für Parkinson und Bewegungsstörungen (DPG) plädiert Prof. Tönges dafür, Behandlungspläne mit digitalen Elementen stets individuell auszuloten.</w:t>
      </w:r>
    </w:p>
    <w:p w14:paraId="17F958C2" w14:textId="77777777" w:rsidR="00847E9F" w:rsidRDefault="00847E9F">
      <w:pPr>
        <w:pStyle w:val="Textkrper"/>
        <w:spacing w:before="1"/>
        <w:rPr>
          <w:b/>
          <w:sz w:val="25"/>
        </w:rPr>
      </w:pPr>
    </w:p>
    <w:p w14:paraId="53CEC2E6" w14:textId="77777777" w:rsidR="00847E9F" w:rsidRDefault="00753953">
      <w:pPr>
        <w:pStyle w:val="Textkrper"/>
        <w:spacing w:before="1" w:line="276" w:lineRule="auto"/>
        <w:ind w:left="218" w:right="390"/>
      </w:pPr>
      <w:r>
        <w:t>Die Covid-Pandemie stellte die medizinische Versorgung in vielen Bereichen vor große Herausforderungen. Da Menschen mit Parkinson per se und insbesondere diejenigen mit Bluthochdruck, chronischen Nierenerkrankungen sowie höherem Alter zur Risikogruppe für schwere Verläufe und erhöhte Mortalität nach Covid-19-Infektion zählen, wurde im Jahr 2020 ein dramatischer Rückgang der stationären Behandlungen verzeichnet. „Viele Patientinnen und Patienten mit Parkinson waren zu Beginn der Pandemie am sichersten in den eigenen vier Wänden aufgehoben. Auf dem Höhepunkt der Welle sank die Fallzahl der Krankenhausbehandlungen sogar um 70 Prozent, um die Risiken einer Sars-CoV-2-Infektion im Krankenhaus zu minimieren und Intensivkapazitäten sicherzustellen“, erläuterte Tönges. [1]</w:t>
      </w:r>
    </w:p>
    <w:p w14:paraId="3E17C2C7" w14:textId="77777777" w:rsidR="00847E9F" w:rsidRDefault="00847E9F">
      <w:pPr>
        <w:pStyle w:val="Textkrper"/>
        <w:spacing w:before="4"/>
        <w:rPr>
          <w:sz w:val="25"/>
        </w:rPr>
      </w:pPr>
    </w:p>
    <w:p w14:paraId="3098223D" w14:textId="77777777" w:rsidR="00847E9F" w:rsidRDefault="00753953">
      <w:pPr>
        <w:pStyle w:val="berschrift2"/>
      </w:pPr>
      <w:r>
        <w:t>Fachärztliche Beratung in der virtuellen Sprechstunde</w:t>
      </w:r>
    </w:p>
    <w:p w14:paraId="57663EBF" w14:textId="77777777" w:rsidR="00847E9F" w:rsidRDefault="00753953">
      <w:pPr>
        <w:pStyle w:val="Textkrper"/>
        <w:spacing w:before="41" w:line="276" w:lineRule="auto"/>
        <w:ind w:left="218" w:right="292"/>
      </w:pPr>
      <w:r>
        <w:t>Die Versorgung von Menschen mit Parkinson ist komplex. Sie umfasst nicht nur die medikamentöse Therapie, sondern auch Begleittherapien wie beispielsweise Ergotherapie, Physiotherapie und Logopädie. Um die bestmögliche individuelle und ganzheitliche Behandlung sicherzustellen und die Progression der Erkrankung zu verlangsamen, ist ein aus mehreren Bausteinen bestehender Therapieplan notwendig, der oft engmaschige Kontrollen erfordert. Für ein routinemäßiges Monitoring zur Kontrolle, Beratung oder für Bewegungs-, Stimm-, Sprech- und Sprachtherapien haben sich in der Pandemie Videosprechstunden etabliert. „Mit dem schnellen Ausbau des Angebots an Videosprechstunden konnten Parkinson-Patienten und</w:t>
      </w:r>
    </w:p>
    <w:p w14:paraId="08821542" w14:textId="77777777" w:rsidR="00847E9F" w:rsidRDefault="00753953">
      <w:pPr>
        <w:pStyle w:val="Textkrper"/>
        <w:spacing w:line="276" w:lineRule="auto"/>
        <w:ind w:left="218" w:right="393"/>
      </w:pPr>
      <w:r>
        <w:t>-Patientinnen auch in der häuslichen Isolation oder gar Quarantäne eine fachärztliche Beratung und Begleitung erhalten“, berichtete Tönges. Allerdings kann die Verfügbarkeit von digitalen Angeboten in Deutschland regional stark variieren, gab der Experte zu bedenken.</w:t>
      </w:r>
    </w:p>
    <w:p w14:paraId="01763FB9" w14:textId="77777777" w:rsidR="00847E9F" w:rsidRDefault="00847E9F">
      <w:pPr>
        <w:spacing w:line="276" w:lineRule="auto"/>
        <w:sectPr w:rsidR="00847E9F">
          <w:pgSz w:w="11920" w:h="16850"/>
          <w:pgMar w:top="1600" w:right="1580" w:bottom="280" w:left="1200" w:header="732" w:footer="0" w:gutter="0"/>
          <w:cols w:space="720"/>
        </w:sectPr>
      </w:pPr>
    </w:p>
    <w:p w14:paraId="30775F45" w14:textId="77777777" w:rsidR="00847E9F" w:rsidRDefault="00753953">
      <w:pPr>
        <w:pStyle w:val="berschrift2"/>
        <w:spacing w:before="104"/>
      </w:pPr>
      <w:r>
        <w:lastRenderedPageBreak/>
        <w:t>Fernzugriff auf Hirnimplantate per App</w:t>
      </w:r>
    </w:p>
    <w:p w14:paraId="6E8EA358" w14:textId="77777777" w:rsidR="00847E9F" w:rsidRDefault="00753953">
      <w:pPr>
        <w:pStyle w:val="Textkrper"/>
        <w:spacing w:before="41" w:line="276" w:lineRule="auto"/>
        <w:ind w:left="218" w:right="433"/>
      </w:pPr>
      <w:r>
        <w:t>Auch für die Anwendung von Wearables und Apps hat die Pandemie Fortschritte gebracht. Parkinson-Betroffene können zum Beispiel durch Sensoren erhobene Bewegungsprofile über das Internet mit den behandelnden ÄrztInnen teilen und diese dann in der Videosprechstunde oder telefonisch besprechen. Eine weitere vielversprechende neue Technik, deren Entwicklung durch die Covid-Pandemie beschleunigt wurde, ist die Überwachung von Schrittmachern zur Tiefen Hirnstimulation (THS) für die Behandlung von Menschen mit Bewegungsstörungen.</w:t>
      </w:r>
    </w:p>
    <w:p w14:paraId="711D6508" w14:textId="77777777" w:rsidR="00847E9F" w:rsidRDefault="00753953">
      <w:pPr>
        <w:pStyle w:val="Textkrper"/>
        <w:spacing w:line="268" w:lineRule="exact"/>
        <w:ind w:left="218"/>
      </w:pPr>
      <w:r>
        <w:t>Unabhängig von ihrem Standort können ÄrztInnen über eine App mit den Betroffenen</w:t>
      </w:r>
    </w:p>
    <w:p w14:paraId="0FB9E875" w14:textId="77777777" w:rsidR="00847E9F" w:rsidRDefault="00753953">
      <w:pPr>
        <w:pStyle w:val="Textkrper"/>
        <w:spacing w:before="41" w:line="276" w:lineRule="auto"/>
        <w:ind w:left="218" w:right="294"/>
      </w:pPr>
      <w:r>
        <w:t>kommunizieren und Einstellungen des Implantats in Echtzeit ändern. „Die neue Technik ermöglicht Menschen mit THS-Implantaten, die zur Einstellung der Neuromodulation bisher immer wieder eine zum Teil entfernt gelegene Klinik aufsuchen mussten, mehr Selbstständigkeit und Unabhängigkeit“, so die Einschätzung von Prof. Tönges.</w:t>
      </w:r>
    </w:p>
    <w:p w14:paraId="6A17906A" w14:textId="77777777" w:rsidR="00847E9F" w:rsidRDefault="00847E9F">
      <w:pPr>
        <w:pStyle w:val="Textkrper"/>
        <w:spacing w:before="3"/>
        <w:rPr>
          <w:sz w:val="25"/>
        </w:rPr>
      </w:pPr>
    </w:p>
    <w:p w14:paraId="250C3064" w14:textId="77777777" w:rsidR="00847E9F" w:rsidRDefault="00753953">
      <w:pPr>
        <w:pStyle w:val="berschrift2"/>
      </w:pPr>
      <w:r>
        <w:t>Digitale Technologien in der Akutversorgung nur begrenzt nutzbar</w:t>
      </w:r>
    </w:p>
    <w:p w14:paraId="5FA925CC" w14:textId="77777777" w:rsidR="00847E9F" w:rsidRDefault="00753953">
      <w:pPr>
        <w:pStyle w:val="Textkrper"/>
        <w:spacing w:before="41" w:line="276" w:lineRule="auto"/>
        <w:ind w:left="218" w:right="329"/>
      </w:pPr>
      <w:r>
        <w:t>Bei bestimmten Aspekten der Akutversorgung stoßen digitale Technologien allerdings an ihre Grenzen, zum Beispiel bei Infekten, akinetischen Krisen, psychiatrischen Beschwerden sowie bei erforderlichen Dosisanpassungen von Medikamentenpumpen. Hinzu kommt, dass Parkinson- Betroffene mit fortgeschrittenem Krankheitsbild zur Teilnahme an video- und internetbasierten Angeboten oft Hilfe benötigen, die nicht immer durch Familienangehörige oder Pflegepersonal gewährleistet ist. Somit sind bei Weitem nicht alle in der Lage, digitale Versorgungsangebote zu nutzen. „In dieser Kohorte fielen phasenweise Routinesprechstunden oder Begleittherapien weg, was eine schnellere Progredienz der Erkrankung und Zunahme der Immobilisierung</w:t>
      </w:r>
    </w:p>
    <w:p w14:paraId="771BE929" w14:textId="77777777" w:rsidR="00847E9F" w:rsidRDefault="00753953">
      <w:pPr>
        <w:pStyle w:val="Textkrper"/>
        <w:spacing w:before="2"/>
        <w:ind w:left="218"/>
      </w:pPr>
      <w:r>
        <w:t>begünstigt hat“, erläuterte Prof. Tönges.</w:t>
      </w:r>
    </w:p>
    <w:p w14:paraId="04CCB2DF" w14:textId="77777777" w:rsidR="00847E9F" w:rsidRDefault="00847E9F">
      <w:pPr>
        <w:pStyle w:val="Textkrper"/>
        <w:spacing w:before="9"/>
        <w:rPr>
          <w:sz w:val="28"/>
        </w:rPr>
      </w:pPr>
    </w:p>
    <w:p w14:paraId="3BF6DAEC" w14:textId="77777777" w:rsidR="00847E9F" w:rsidRDefault="00753953">
      <w:pPr>
        <w:pStyle w:val="berschrift2"/>
      </w:pPr>
      <w:r>
        <w:t>Persönliche Kontakte können durch keine Technologie ersetzt werden</w:t>
      </w:r>
    </w:p>
    <w:p w14:paraId="08395546" w14:textId="77777777" w:rsidR="00847E9F" w:rsidRDefault="00753953">
      <w:pPr>
        <w:pStyle w:val="Textkrper"/>
        <w:spacing w:before="39" w:line="276" w:lineRule="auto"/>
        <w:ind w:left="218" w:right="260"/>
      </w:pPr>
      <w:r>
        <w:t>Die Möglichkeiten der Versorgung von Menschen mit Parkinson sind vielfältiger geworden. Allerdings ist die Implementierung der Maßnahmen in Deutschland regional unterschiedlich weit fortgeschritten. Zudem seien in Bezug auf digitale Versorgungsmethoden zum Teil noch regulatorische Barrieren, aber auch hinsichtlich der Vergütung einige Hürden zu überwinden.</w:t>
      </w:r>
    </w:p>
    <w:p w14:paraId="1A890120" w14:textId="77777777" w:rsidR="00847E9F" w:rsidRDefault="00753953">
      <w:pPr>
        <w:pStyle w:val="Textkrper"/>
        <w:spacing w:before="1" w:line="276" w:lineRule="auto"/>
        <w:ind w:left="218" w:right="312"/>
      </w:pPr>
      <w:r>
        <w:t>Bestimmte Datenschutzaspekte zur Implementierung der elektronischen Patientenakte oder zur Ausstellung von e-Rezepten seien auch noch nicht abschließend geklärt, weshalb diese noch nicht flächendeckend in der Praxis angewendet werden können, gab Prof. Tönges zu bedenken. Sein Fazit: „Durch die Covid-Pandemie bleibt der hohe Innovationsdruck bestehen und erzwingt Neuentwicklungen, die in Zukunft deutliche Vorteile schaffen können. Die große Bedeutung des persönlichen Kontakts von Menschen mit Parkinson zu FachärztInnen, Therapierenden, Pflegenden und Angehörigen ist aber auch in Zukunft durch keine Technologie zu ersetzen.“</w:t>
      </w:r>
    </w:p>
    <w:p w14:paraId="14FCDFED" w14:textId="77777777" w:rsidR="00847E9F" w:rsidRDefault="00847E9F">
      <w:pPr>
        <w:pStyle w:val="Textkrper"/>
        <w:spacing w:before="5"/>
        <w:rPr>
          <w:sz w:val="25"/>
        </w:rPr>
      </w:pPr>
    </w:p>
    <w:p w14:paraId="44273C86" w14:textId="77777777" w:rsidR="00847E9F" w:rsidRPr="004B207A" w:rsidRDefault="00753953">
      <w:pPr>
        <w:pStyle w:val="berschrift2"/>
        <w:rPr>
          <w:sz w:val="20"/>
          <w:szCs w:val="20"/>
        </w:rPr>
      </w:pPr>
      <w:r w:rsidRPr="004B207A">
        <w:rPr>
          <w:sz w:val="20"/>
          <w:szCs w:val="20"/>
        </w:rPr>
        <w:t>Referenz:</w:t>
      </w:r>
    </w:p>
    <w:p w14:paraId="3049A7B7" w14:textId="77777777" w:rsidR="00847E9F" w:rsidRPr="004B207A" w:rsidRDefault="00753953">
      <w:pPr>
        <w:pStyle w:val="Textkrper"/>
        <w:spacing w:before="38" w:line="276" w:lineRule="auto"/>
        <w:ind w:left="218" w:right="330"/>
        <w:rPr>
          <w:sz w:val="20"/>
          <w:szCs w:val="20"/>
        </w:rPr>
      </w:pPr>
      <w:r w:rsidRPr="004B207A">
        <w:rPr>
          <w:sz w:val="20"/>
          <w:szCs w:val="20"/>
        </w:rPr>
        <w:t xml:space="preserve">1 Scherbaum R, Kwon EH, Richter D, </w:t>
      </w:r>
      <w:proofErr w:type="spellStart"/>
      <w:r w:rsidRPr="004B207A">
        <w:rPr>
          <w:sz w:val="20"/>
          <w:szCs w:val="20"/>
        </w:rPr>
        <w:t>Bartig</w:t>
      </w:r>
      <w:proofErr w:type="spellEnd"/>
      <w:r w:rsidRPr="004B207A">
        <w:rPr>
          <w:sz w:val="20"/>
          <w:szCs w:val="20"/>
        </w:rPr>
        <w:t xml:space="preserve"> D, Gold R, </w:t>
      </w:r>
      <w:proofErr w:type="spellStart"/>
      <w:r w:rsidRPr="004B207A">
        <w:rPr>
          <w:sz w:val="20"/>
          <w:szCs w:val="20"/>
        </w:rPr>
        <w:t>Krogias</w:t>
      </w:r>
      <w:proofErr w:type="spellEnd"/>
      <w:r w:rsidRPr="004B207A">
        <w:rPr>
          <w:sz w:val="20"/>
          <w:szCs w:val="20"/>
        </w:rPr>
        <w:t xml:space="preserve"> C, and Tönges L. (2021), Clinical </w:t>
      </w:r>
      <w:proofErr w:type="spellStart"/>
      <w:r w:rsidRPr="004B207A">
        <w:rPr>
          <w:sz w:val="20"/>
          <w:szCs w:val="20"/>
        </w:rPr>
        <w:t>Profiles</w:t>
      </w:r>
      <w:proofErr w:type="spellEnd"/>
      <w:r w:rsidRPr="004B207A">
        <w:rPr>
          <w:sz w:val="20"/>
          <w:szCs w:val="20"/>
        </w:rPr>
        <w:t xml:space="preserve"> and </w:t>
      </w:r>
      <w:proofErr w:type="spellStart"/>
      <w:r w:rsidRPr="004B207A">
        <w:rPr>
          <w:sz w:val="20"/>
          <w:szCs w:val="20"/>
        </w:rPr>
        <w:t>Mortality</w:t>
      </w:r>
      <w:proofErr w:type="spellEnd"/>
      <w:r w:rsidRPr="004B207A">
        <w:rPr>
          <w:sz w:val="20"/>
          <w:szCs w:val="20"/>
        </w:rPr>
        <w:t xml:space="preserve"> of COVID-19 </w:t>
      </w:r>
      <w:proofErr w:type="spellStart"/>
      <w:r w:rsidRPr="004B207A">
        <w:rPr>
          <w:sz w:val="20"/>
          <w:szCs w:val="20"/>
        </w:rPr>
        <w:t>Inpatients</w:t>
      </w:r>
      <w:proofErr w:type="spellEnd"/>
      <w:r w:rsidRPr="004B207A">
        <w:rPr>
          <w:sz w:val="20"/>
          <w:szCs w:val="20"/>
        </w:rPr>
        <w:t xml:space="preserve"> </w:t>
      </w:r>
      <w:proofErr w:type="spellStart"/>
      <w:r w:rsidRPr="004B207A">
        <w:rPr>
          <w:sz w:val="20"/>
          <w:szCs w:val="20"/>
        </w:rPr>
        <w:t>with</w:t>
      </w:r>
      <w:proofErr w:type="spellEnd"/>
      <w:r w:rsidRPr="004B207A">
        <w:rPr>
          <w:sz w:val="20"/>
          <w:szCs w:val="20"/>
        </w:rPr>
        <w:t xml:space="preserve"> </w:t>
      </w:r>
      <w:proofErr w:type="spellStart"/>
      <w:r w:rsidRPr="004B207A">
        <w:rPr>
          <w:sz w:val="20"/>
          <w:szCs w:val="20"/>
        </w:rPr>
        <w:t>Parkinson’s</w:t>
      </w:r>
      <w:proofErr w:type="spellEnd"/>
      <w:r w:rsidRPr="004B207A">
        <w:rPr>
          <w:sz w:val="20"/>
          <w:szCs w:val="20"/>
        </w:rPr>
        <w:t xml:space="preserve"> Disease in Germany. Mov </w:t>
      </w:r>
      <w:proofErr w:type="spellStart"/>
      <w:r w:rsidRPr="004B207A">
        <w:rPr>
          <w:sz w:val="20"/>
          <w:szCs w:val="20"/>
        </w:rPr>
        <w:t>Disord</w:t>
      </w:r>
      <w:proofErr w:type="spellEnd"/>
      <w:r w:rsidRPr="004B207A">
        <w:rPr>
          <w:sz w:val="20"/>
          <w:szCs w:val="20"/>
        </w:rPr>
        <w:t>, 36: 1049-1057.</w:t>
      </w:r>
      <w:r w:rsidRPr="004B207A">
        <w:rPr>
          <w:color w:val="0000FF"/>
          <w:sz w:val="20"/>
          <w:szCs w:val="20"/>
        </w:rPr>
        <w:t xml:space="preserve"> </w:t>
      </w:r>
      <w:hyperlink r:id="rId37">
        <w:r w:rsidRPr="004B207A">
          <w:rPr>
            <w:color w:val="0000FF"/>
            <w:sz w:val="20"/>
            <w:szCs w:val="20"/>
            <w:u w:val="single" w:color="0000FF"/>
          </w:rPr>
          <w:t>https://doi.org/10.1002/mds.28586</w:t>
        </w:r>
      </w:hyperlink>
    </w:p>
    <w:p w14:paraId="14B3D274" w14:textId="77777777" w:rsidR="00847E9F" w:rsidRDefault="00847E9F">
      <w:pPr>
        <w:spacing w:line="276" w:lineRule="auto"/>
        <w:sectPr w:rsidR="00847E9F">
          <w:pgSz w:w="11920" w:h="16850"/>
          <w:pgMar w:top="1600" w:right="1580" w:bottom="280" w:left="1200" w:header="732" w:footer="0" w:gutter="0"/>
          <w:cols w:space="720"/>
        </w:sectPr>
      </w:pPr>
    </w:p>
    <w:p w14:paraId="294451F1" w14:textId="77777777" w:rsidR="004B207A" w:rsidRDefault="004B207A" w:rsidP="004B207A">
      <w:pPr>
        <w:ind w:left="218"/>
        <w:rPr>
          <w:b/>
          <w:sz w:val="20"/>
        </w:rPr>
      </w:pPr>
      <w:r>
        <w:rPr>
          <w:b/>
          <w:sz w:val="20"/>
        </w:rPr>
        <w:lastRenderedPageBreak/>
        <w:t>Informationen für die Medien</w:t>
      </w:r>
    </w:p>
    <w:p w14:paraId="3D085EFF" w14:textId="77777777" w:rsidR="004B207A" w:rsidRDefault="004B207A" w:rsidP="004B207A">
      <w:pPr>
        <w:pStyle w:val="Textkrper"/>
        <w:spacing w:before="4"/>
        <w:rPr>
          <w:b/>
          <w:sz w:val="20"/>
        </w:rPr>
      </w:pPr>
    </w:p>
    <w:p w14:paraId="05312B51" w14:textId="77777777" w:rsidR="004B207A" w:rsidRDefault="004B207A" w:rsidP="004B207A">
      <w:pPr>
        <w:spacing w:before="59"/>
        <w:ind w:left="218"/>
        <w:rPr>
          <w:b/>
          <w:sz w:val="20"/>
        </w:rPr>
      </w:pPr>
      <w:r>
        <w:rPr>
          <w:b/>
          <w:sz w:val="20"/>
        </w:rPr>
        <w:t>Online-Pressekonferenz der DPG am Mittwoch, 23. März, von 10–11 Uhr</w:t>
      </w:r>
    </w:p>
    <w:p w14:paraId="4A576B43" w14:textId="77777777" w:rsidR="004B207A" w:rsidRDefault="004B207A" w:rsidP="004B207A">
      <w:pPr>
        <w:spacing w:before="3"/>
        <w:ind w:left="218" w:right="284"/>
        <w:rPr>
          <w:sz w:val="20"/>
        </w:rPr>
      </w:pPr>
      <w:r>
        <w:rPr>
          <w:sz w:val="20"/>
        </w:rPr>
        <w:t xml:space="preserve">Informationen zu </w:t>
      </w:r>
      <w:r>
        <w:rPr>
          <w:b/>
          <w:sz w:val="20"/>
        </w:rPr>
        <w:t xml:space="preserve">Programm und ReferentInnen und Akkreditierung </w:t>
      </w:r>
      <w:r>
        <w:rPr>
          <w:sz w:val="20"/>
        </w:rPr>
        <w:t xml:space="preserve">unter </w:t>
      </w:r>
      <w:hyperlink r:id="rId38">
        <w:r>
          <w:rPr>
            <w:color w:val="0000FF"/>
            <w:sz w:val="20"/>
            <w:u w:val="single" w:color="0000FF"/>
          </w:rPr>
          <w:t>https://parkinson-gesell-</w:t>
        </w:r>
      </w:hyperlink>
      <w:r>
        <w:rPr>
          <w:color w:val="0000FF"/>
          <w:sz w:val="20"/>
        </w:rPr>
        <w:t xml:space="preserve"> </w:t>
      </w:r>
      <w:hyperlink r:id="rId39">
        <w:r>
          <w:rPr>
            <w:color w:val="0000FF"/>
            <w:sz w:val="20"/>
            <w:u w:val="single" w:color="0000FF"/>
          </w:rPr>
          <w:t>schaft.de/die-dpg/presseservice</w:t>
        </w:r>
        <w:r>
          <w:rPr>
            <w:sz w:val="20"/>
          </w:rPr>
          <w:t xml:space="preserve">. </w:t>
        </w:r>
      </w:hyperlink>
      <w:r>
        <w:rPr>
          <w:sz w:val="20"/>
        </w:rPr>
        <w:t xml:space="preserve">Gerne nehmen wir Sie auch in unseren </w:t>
      </w:r>
      <w:r>
        <w:rPr>
          <w:b/>
          <w:sz w:val="20"/>
        </w:rPr>
        <w:t xml:space="preserve">Presseverteiler </w:t>
      </w:r>
      <w:r>
        <w:rPr>
          <w:sz w:val="20"/>
        </w:rPr>
        <w:t xml:space="preserve">auf. Über die Kongresswebsite </w:t>
      </w:r>
      <w:hyperlink r:id="rId40">
        <w:r>
          <w:rPr>
            <w:color w:val="0000FF"/>
            <w:sz w:val="20"/>
            <w:u w:val="single" w:color="0000FF"/>
          </w:rPr>
          <w:t>www.dpg-akbont-kongress-2021.de</w:t>
        </w:r>
        <w:r>
          <w:rPr>
            <w:color w:val="0000FF"/>
            <w:sz w:val="20"/>
          </w:rPr>
          <w:t xml:space="preserve"> </w:t>
        </w:r>
      </w:hyperlink>
      <w:r>
        <w:rPr>
          <w:sz w:val="20"/>
        </w:rPr>
        <w:t xml:space="preserve">können Sie sich </w:t>
      </w:r>
      <w:r>
        <w:rPr>
          <w:b/>
          <w:sz w:val="20"/>
        </w:rPr>
        <w:t xml:space="preserve">zusätzlich kostenlos für den </w:t>
      </w:r>
      <w:proofErr w:type="spellStart"/>
      <w:r>
        <w:rPr>
          <w:b/>
          <w:sz w:val="20"/>
        </w:rPr>
        <w:t>virtuel</w:t>
      </w:r>
      <w:proofErr w:type="spellEnd"/>
      <w:r>
        <w:rPr>
          <w:b/>
          <w:sz w:val="20"/>
        </w:rPr>
        <w:t xml:space="preserve">- </w:t>
      </w:r>
      <w:proofErr w:type="spellStart"/>
      <w:r>
        <w:rPr>
          <w:b/>
          <w:sz w:val="20"/>
        </w:rPr>
        <w:t>len</w:t>
      </w:r>
      <w:proofErr w:type="spellEnd"/>
      <w:r>
        <w:rPr>
          <w:b/>
          <w:sz w:val="20"/>
        </w:rPr>
        <w:t xml:space="preserve"> Kongress registrieren. </w:t>
      </w:r>
      <w:r>
        <w:rPr>
          <w:sz w:val="20"/>
        </w:rPr>
        <w:t xml:space="preserve">Gerne vermitteln wir Interviews und stellen druckfähiges Bildmaterial zur Ver- </w:t>
      </w:r>
      <w:proofErr w:type="spellStart"/>
      <w:r>
        <w:rPr>
          <w:sz w:val="20"/>
        </w:rPr>
        <w:t>fügung</w:t>
      </w:r>
      <w:proofErr w:type="spellEnd"/>
      <w:r>
        <w:rPr>
          <w:sz w:val="20"/>
        </w:rPr>
        <w:t>. Wir freuen uns über einen Hinweis auf Ihre Veröffentlichung oder Zusendung eines Belegs.</w:t>
      </w:r>
    </w:p>
    <w:p w14:paraId="16BAC2F5" w14:textId="77777777" w:rsidR="004B207A" w:rsidRDefault="004B207A" w:rsidP="004B207A">
      <w:pPr>
        <w:pStyle w:val="Textkrper"/>
        <w:spacing w:before="12"/>
        <w:rPr>
          <w:sz w:val="19"/>
        </w:rPr>
      </w:pPr>
    </w:p>
    <w:p w14:paraId="15D5EDC6" w14:textId="77777777" w:rsidR="004B207A" w:rsidRDefault="004B207A" w:rsidP="004B207A">
      <w:pPr>
        <w:ind w:left="218"/>
        <w:rPr>
          <w:b/>
          <w:sz w:val="20"/>
        </w:rPr>
      </w:pPr>
      <w:r>
        <w:rPr>
          <w:b/>
          <w:sz w:val="20"/>
        </w:rPr>
        <w:t>Pressestelle der Deutschen Gesellschaft für Parkinson und Bewegungsstörungen e.V. (DPG)</w:t>
      </w:r>
    </w:p>
    <w:p w14:paraId="4B0F8452" w14:textId="77777777" w:rsidR="004B207A" w:rsidRDefault="004B207A" w:rsidP="004B207A">
      <w:pPr>
        <w:ind w:left="218" w:right="6586"/>
        <w:rPr>
          <w:sz w:val="20"/>
        </w:rPr>
      </w:pPr>
      <w:r>
        <w:rPr>
          <w:sz w:val="20"/>
        </w:rPr>
        <w:t xml:space="preserve">c/o </w:t>
      </w:r>
      <w:proofErr w:type="spellStart"/>
      <w:r>
        <w:rPr>
          <w:sz w:val="20"/>
        </w:rPr>
        <w:t>albertZWEI</w:t>
      </w:r>
      <w:proofErr w:type="spellEnd"/>
      <w:r>
        <w:rPr>
          <w:sz w:val="20"/>
        </w:rPr>
        <w:t xml:space="preserve"> </w:t>
      </w:r>
      <w:proofErr w:type="spellStart"/>
      <w:r>
        <w:rPr>
          <w:sz w:val="20"/>
        </w:rPr>
        <w:t>media</w:t>
      </w:r>
      <w:proofErr w:type="spellEnd"/>
      <w:r>
        <w:rPr>
          <w:sz w:val="20"/>
        </w:rPr>
        <w:t xml:space="preserve"> GmbH Dipl.-</w:t>
      </w:r>
      <w:proofErr w:type="spellStart"/>
      <w:r>
        <w:rPr>
          <w:sz w:val="20"/>
        </w:rPr>
        <w:t>Biol</w:t>
      </w:r>
      <w:proofErr w:type="spellEnd"/>
      <w:r>
        <w:rPr>
          <w:sz w:val="20"/>
        </w:rPr>
        <w:t>. Sandra Wilcken</w:t>
      </w:r>
    </w:p>
    <w:p w14:paraId="2D540AE4" w14:textId="77777777" w:rsidR="004B207A" w:rsidRDefault="004B207A" w:rsidP="004B207A">
      <w:pPr>
        <w:ind w:left="218" w:right="3348"/>
        <w:rPr>
          <w:sz w:val="20"/>
        </w:rPr>
      </w:pPr>
      <w:r>
        <w:rPr>
          <w:sz w:val="20"/>
        </w:rPr>
        <w:t xml:space="preserve">Tel.: +49 (0) 89 46148622; E-Mail: </w:t>
      </w:r>
      <w:hyperlink r:id="rId41">
        <w:r>
          <w:rPr>
            <w:sz w:val="20"/>
          </w:rPr>
          <w:t>presse@parkinson-gesellschaft.de</w:t>
        </w:r>
      </w:hyperlink>
      <w:r>
        <w:rPr>
          <w:sz w:val="20"/>
        </w:rPr>
        <w:t xml:space="preserve"> </w:t>
      </w:r>
      <w:hyperlink r:id="rId42">
        <w:r>
          <w:rPr>
            <w:color w:val="0000FF"/>
            <w:sz w:val="20"/>
            <w:u w:val="single" w:color="0000FF"/>
          </w:rPr>
          <w:t>www.parkinson-gesellschaft.de/presse</w:t>
        </w:r>
      </w:hyperlink>
    </w:p>
    <w:p w14:paraId="0C32A326" w14:textId="77777777" w:rsidR="004B207A" w:rsidRDefault="0048549A" w:rsidP="004B207A">
      <w:pPr>
        <w:spacing w:before="1"/>
        <w:ind w:left="218"/>
        <w:rPr>
          <w:sz w:val="20"/>
        </w:rPr>
      </w:pPr>
      <w:hyperlink r:id="rId43">
        <w:r w:rsidR="004B207A">
          <w:rPr>
            <w:color w:val="0000FF"/>
            <w:sz w:val="20"/>
            <w:u w:val="single" w:color="0000FF"/>
          </w:rPr>
          <w:t>www.dpg-akbont-kongress-2021.de</w:t>
        </w:r>
      </w:hyperlink>
    </w:p>
    <w:p w14:paraId="0DA9A5E0" w14:textId="77777777" w:rsidR="004B207A" w:rsidRDefault="004B207A" w:rsidP="004B207A">
      <w:pPr>
        <w:pStyle w:val="Textkrper"/>
        <w:spacing w:before="2"/>
        <w:rPr>
          <w:sz w:val="20"/>
        </w:rPr>
      </w:pPr>
    </w:p>
    <w:p w14:paraId="404D3746" w14:textId="77777777" w:rsidR="004B207A" w:rsidRDefault="004B207A" w:rsidP="004B207A">
      <w:pPr>
        <w:spacing w:before="59"/>
        <w:ind w:left="218"/>
        <w:rPr>
          <w:b/>
          <w:sz w:val="20"/>
        </w:rPr>
      </w:pPr>
      <w:r>
        <w:rPr>
          <w:b/>
          <w:sz w:val="20"/>
        </w:rPr>
        <w:t>Fachliche Kongressleitung und Kongressorganisation</w:t>
      </w:r>
    </w:p>
    <w:p w14:paraId="6D4E5B68" w14:textId="77777777" w:rsidR="004B207A" w:rsidRDefault="004B207A" w:rsidP="004B207A">
      <w:pPr>
        <w:spacing w:before="39"/>
        <w:ind w:left="218"/>
        <w:rPr>
          <w:sz w:val="20"/>
        </w:rPr>
      </w:pPr>
      <w:r>
        <w:rPr>
          <w:sz w:val="20"/>
        </w:rPr>
        <w:t xml:space="preserve">Prof. Dr. med. Günter </w:t>
      </w:r>
      <w:proofErr w:type="spellStart"/>
      <w:r>
        <w:rPr>
          <w:sz w:val="20"/>
        </w:rPr>
        <w:t>Höglinger</w:t>
      </w:r>
      <w:proofErr w:type="spellEnd"/>
      <w:r>
        <w:rPr>
          <w:sz w:val="20"/>
        </w:rPr>
        <w:t>, Kongresspräsident für die DPG</w:t>
      </w:r>
    </w:p>
    <w:p w14:paraId="7215A2F5" w14:textId="77777777" w:rsidR="004B207A" w:rsidRDefault="004B207A" w:rsidP="004B207A">
      <w:pPr>
        <w:spacing w:before="1"/>
        <w:ind w:left="218" w:right="2770"/>
        <w:rPr>
          <w:sz w:val="20"/>
        </w:rPr>
      </w:pPr>
      <w:r>
        <w:rPr>
          <w:sz w:val="20"/>
        </w:rPr>
        <w:t xml:space="preserve">Prof. Dr. med. Frank </w:t>
      </w:r>
      <w:proofErr w:type="spellStart"/>
      <w:r>
        <w:rPr>
          <w:sz w:val="20"/>
        </w:rPr>
        <w:t>Erbguth</w:t>
      </w:r>
      <w:proofErr w:type="spellEnd"/>
      <w:r>
        <w:rPr>
          <w:sz w:val="20"/>
        </w:rPr>
        <w:t>, Kongresspräsident für den AK Botulinumtoxin PD Dr. med. Christoph Schrader, Kongresssekretär für die DPG</w:t>
      </w:r>
    </w:p>
    <w:p w14:paraId="43198CB6" w14:textId="77777777" w:rsidR="004B207A" w:rsidRDefault="004B207A" w:rsidP="004B207A">
      <w:pPr>
        <w:spacing w:before="4"/>
        <w:ind w:left="218"/>
        <w:rPr>
          <w:sz w:val="20"/>
        </w:rPr>
      </w:pPr>
      <w:r>
        <w:rPr>
          <w:sz w:val="20"/>
        </w:rPr>
        <w:t xml:space="preserve">Prof. Dr. med. Katja </w:t>
      </w:r>
      <w:proofErr w:type="spellStart"/>
      <w:r>
        <w:rPr>
          <w:sz w:val="20"/>
        </w:rPr>
        <w:t>Kollewe</w:t>
      </w:r>
      <w:proofErr w:type="spellEnd"/>
      <w:r>
        <w:rPr>
          <w:sz w:val="20"/>
        </w:rPr>
        <w:t>, Kongresssekretärin für den AK Botulinumtoxin</w:t>
      </w:r>
    </w:p>
    <w:p w14:paraId="4637F7C3" w14:textId="77777777" w:rsidR="004B207A" w:rsidRDefault="004B207A" w:rsidP="004B207A">
      <w:pPr>
        <w:pStyle w:val="Textkrper"/>
        <w:spacing w:before="8"/>
        <w:rPr>
          <w:sz w:val="19"/>
        </w:rPr>
      </w:pPr>
    </w:p>
    <w:p w14:paraId="6C28BEEA" w14:textId="77777777" w:rsidR="004B207A" w:rsidRDefault="004B207A" w:rsidP="004B207A">
      <w:pPr>
        <w:spacing w:before="1"/>
        <w:ind w:left="218" w:right="553"/>
        <w:rPr>
          <w:b/>
          <w:sz w:val="20"/>
        </w:rPr>
      </w:pPr>
      <w:r>
        <w:rPr>
          <w:b/>
          <w:sz w:val="20"/>
        </w:rPr>
        <w:t xml:space="preserve">Die Deutsche Gesellschaft für Parkinson und Bewegungsstörungen (DPG) </w:t>
      </w:r>
      <w:r>
        <w:rPr>
          <w:sz w:val="20"/>
        </w:rPr>
        <w:t xml:space="preserve">fördert die Erforschung der Parkinson-Krankheit und verbessert die Versorgung der Patientinnen und Patienten. Organisiert sind in der wissenschaftlich-medizinischen Fachgesellschaft </w:t>
      </w:r>
      <w:proofErr w:type="spellStart"/>
      <w:r>
        <w:rPr>
          <w:sz w:val="20"/>
        </w:rPr>
        <w:t>Parkinson-Ärzt:innen</w:t>
      </w:r>
      <w:proofErr w:type="spellEnd"/>
      <w:r>
        <w:rPr>
          <w:sz w:val="20"/>
        </w:rPr>
        <w:t xml:space="preserve"> sowie </w:t>
      </w:r>
      <w:proofErr w:type="spellStart"/>
      <w:r>
        <w:rPr>
          <w:sz w:val="20"/>
        </w:rPr>
        <w:t>Grundlagenforscher:innen</w:t>
      </w:r>
      <w:proofErr w:type="spellEnd"/>
      <w:r>
        <w:rPr>
          <w:sz w:val="20"/>
        </w:rPr>
        <w:t xml:space="preserve">. Die Zusammenarbeit dieser beiden Zweige ist entscheidend für die Fortschritte in Diagnostik und Therapie. </w:t>
      </w:r>
      <w:hyperlink r:id="rId44">
        <w:r>
          <w:rPr>
            <w:b/>
            <w:sz w:val="20"/>
          </w:rPr>
          <w:t>www.parkinson-gesellschaft.de</w:t>
        </w:r>
      </w:hyperlink>
    </w:p>
    <w:p w14:paraId="7231175B" w14:textId="77777777" w:rsidR="004B207A" w:rsidRDefault="004B207A" w:rsidP="004B207A">
      <w:pPr>
        <w:pStyle w:val="Textkrper"/>
        <w:spacing w:before="11"/>
        <w:rPr>
          <w:b/>
          <w:sz w:val="19"/>
        </w:rPr>
      </w:pPr>
    </w:p>
    <w:p w14:paraId="605A041B" w14:textId="573FF10E" w:rsidR="004B207A" w:rsidRDefault="004B207A" w:rsidP="004B207A">
      <w:pPr>
        <w:ind w:left="218" w:right="349"/>
        <w:rPr>
          <w:sz w:val="20"/>
        </w:rPr>
      </w:pPr>
      <w:r>
        <w:rPr>
          <w:sz w:val="20"/>
        </w:rPr>
        <w:t>Die DPG finanziert sich ausschließlich über Spenden. Jeder finanzielle Beitrag bringt die Erforschung der Parkinson-Krankheit einen Schritt voran. Auf der neuen Website www.parkinson-gesellschaft.de können Interessierte unkompliziert eine Online-Spende durchführen.</w:t>
      </w:r>
    </w:p>
    <w:p w14:paraId="785C57FF" w14:textId="77777777" w:rsidR="004B207A" w:rsidRDefault="004B207A" w:rsidP="004B207A">
      <w:pPr>
        <w:pStyle w:val="Textkrper"/>
        <w:spacing w:before="1"/>
        <w:rPr>
          <w:sz w:val="20"/>
        </w:rPr>
      </w:pPr>
    </w:p>
    <w:p w14:paraId="0D9186D7" w14:textId="77777777" w:rsidR="00C72002" w:rsidRDefault="00C72002" w:rsidP="00C72002">
      <w:pPr>
        <w:tabs>
          <w:tab w:val="left" w:pos="416"/>
        </w:tabs>
        <w:ind w:left="218"/>
        <w:rPr>
          <w:sz w:val="20"/>
        </w:rPr>
      </w:pPr>
      <w:r>
        <w:rPr>
          <w:sz w:val="20"/>
        </w:rPr>
        <w:t xml:space="preserve">1. </w:t>
      </w:r>
      <w:r w:rsidR="004B207A" w:rsidRPr="00C72002">
        <w:rPr>
          <w:sz w:val="20"/>
        </w:rPr>
        <w:t>Vorsitzender: Prof. Dr. med. Alexander Storch,</w:t>
      </w:r>
      <w:r w:rsidR="004B207A" w:rsidRPr="00C72002">
        <w:rPr>
          <w:spacing w:val="4"/>
          <w:sz w:val="20"/>
        </w:rPr>
        <w:t xml:space="preserve"> </w:t>
      </w:r>
      <w:r w:rsidR="004B207A" w:rsidRPr="00C72002">
        <w:rPr>
          <w:sz w:val="20"/>
        </w:rPr>
        <w:t>Rostock</w:t>
      </w:r>
    </w:p>
    <w:p w14:paraId="2F55E69B" w14:textId="77777777" w:rsidR="00C72002" w:rsidRDefault="00C72002" w:rsidP="00C72002">
      <w:pPr>
        <w:tabs>
          <w:tab w:val="left" w:pos="416"/>
        </w:tabs>
        <w:ind w:left="218"/>
        <w:rPr>
          <w:sz w:val="20"/>
        </w:rPr>
      </w:pPr>
      <w:r>
        <w:rPr>
          <w:sz w:val="20"/>
        </w:rPr>
        <w:t xml:space="preserve">2. </w:t>
      </w:r>
      <w:r w:rsidR="004B207A" w:rsidRPr="00C72002">
        <w:rPr>
          <w:sz w:val="20"/>
        </w:rPr>
        <w:t xml:space="preserve">Vorsitzender: Prof. Dr. med. Günter </w:t>
      </w:r>
      <w:proofErr w:type="spellStart"/>
      <w:r w:rsidR="004B207A" w:rsidRPr="00C72002">
        <w:rPr>
          <w:sz w:val="20"/>
        </w:rPr>
        <w:t>Höglinger</w:t>
      </w:r>
      <w:proofErr w:type="spellEnd"/>
      <w:r w:rsidR="004B207A" w:rsidRPr="00C72002">
        <w:rPr>
          <w:sz w:val="20"/>
        </w:rPr>
        <w:t>, Hannover</w:t>
      </w:r>
    </w:p>
    <w:p w14:paraId="3947C762" w14:textId="4EB58C87" w:rsidR="004B207A" w:rsidRPr="00C72002" w:rsidRDefault="00C72002" w:rsidP="00C72002">
      <w:pPr>
        <w:tabs>
          <w:tab w:val="left" w:pos="416"/>
        </w:tabs>
        <w:ind w:left="218"/>
        <w:rPr>
          <w:sz w:val="20"/>
        </w:rPr>
      </w:pPr>
      <w:r>
        <w:rPr>
          <w:sz w:val="20"/>
        </w:rPr>
        <w:t xml:space="preserve">3. </w:t>
      </w:r>
      <w:r w:rsidR="004B207A" w:rsidRPr="00C72002">
        <w:rPr>
          <w:sz w:val="20"/>
        </w:rPr>
        <w:t>Vorsitzender: Prof. Dr. med. Joseph Claßen,</w:t>
      </w:r>
      <w:r w:rsidR="004B207A" w:rsidRPr="00C72002">
        <w:rPr>
          <w:spacing w:val="-1"/>
          <w:sz w:val="20"/>
        </w:rPr>
        <w:t xml:space="preserve"> </w:t>
      </w:r>
      <w:r w:rsidR="004B207A" w:rsidRPr="00C72002">
        <w:rPr>
          <w:sz w:val="20"/>
        </w:rPr>
        <w:t>Leipzig</w:t>
      </w:r>
    </w:p>
    <w:p w14:paraId="11B8C71B" w14:textId="77777777" w:rsidR="004B207A" w:rsidRDefault="004B207A" w:rsidP="004B207A">
      <w:pPr>
        <w:ind w:left="218" w:right="3066"/>
        <w:rPr>
          <w:sz w:val="20"/>
        </w:rPr>
      </w:pPr>
      <w:r>
        <w:rPr>
          <w:sz w:val="20"/>
        </w:rPr>
        <w:t xml:space="preserve">Schriftführer: Prof. Dr. med. Rüdiger Hilker-Roggendorf, Recklinghausen Schatzmeister: Prof. Dr. med. Dirk </w:t>
      </w:r>
      <w:proofErr w:type="spellStart"/>
      <w:r>
        <w:rPr>
          <w:sz w:val="20"/>
        </w:rPr>
        <w:t>Woitalla</w:t>
      </w:r>
      <w:proofErr w:type="spellEnd"/>
      <w:r>
        <w:rPr>
          <w:sz w:val="20"/>
        </w:rPr>
        <w:t>, Essen</w:t>
      </w:r>
    </w:p>
    <w:p w14:paraId="78BB1BBD" w14:textId="77777777" w:rsidR="004B207A" w:rsidRDefault="004B207A" w:rsidP="004B207A">
      <w:pPr>
        <w:pStyle w:val="Textkrper"/>
        <w:spacing w:before="10"/>
        <w:rPr>
          <w:sz w:val="19"/>
        </w:rPr>
      </w:pPr>
    </w:p>
    <w:p w14:paraId="3D24260F" w14:textId="77777777" w:rsidR="004B207A" w:rsidRDefault="004B207A" w:rsidP="004B207A">
      <w:pPr>
        <w:ind w:left="218" w:right="1641"/>
        <w:rPr>
          <w:sz w:val="20"/>
        </w:rPr>
      </w:pPr>
      <w:r>
        <w:rPr>
          <w:b/>
          <w:sz w:val="20"/>
        </w:rPr>
        <w:t>Deutsche Gesellschaft für Parkinson und Bewegungsstörungen e.V. (DPG</w:t>
      </w:r>
      <w:r>
        <w:rPr>
          <w:sz w:val="20"/>
        </w:rPr>
        <w:t xml:space="preserve">) Hauptstadtbüro, Reinhardtstr. 27 C, 10117 Berlin, E-Mail: </w:t>
      </w:r>
      <w:hyperlink r:id="rId45">
        <w:r>
          <w:rPr>
            <w:sz w:val="20"/>
          </w:rPr>
          <w:t>info@parkinson-gesellschaft.de</w:t>
        </w:r>
      </w:hyperlink>
    </w:p>
    <w:p w14:paraId="61321F10" w14:textId="0FAE356D" w:rsidR="00847E9F" w:rsidRDefault="00847E9F">
      <w:pPr>
        <w:ind w:left="218" w:right="1641"/>
        <w:rPr>
          <w:sz w:val="20"/>
        </w:rPr>
      </w:pPr>
    </w:p>
    <w:p w14:paraId="5ADE995A" w14:textId="77777777" w:rsidR="00847E9F" w:rsidRDefault="00847E9F">
      <w:pPr>
        <w:rPr>
          <w:sz w:val="20"/>
        </w:rPr>
        <w:sectPr w:rsidR="00847E9F">
          <w:pgSz w:w="11920" w:h="16850"/>
          <w:pgMar w:top="1600" w:right="1580" w:bottom="280" w:left="1200" w:header="732" w:footer="0" w:gutter="0"/>
          <w:cols w:space="720"/>
        </w:sectPr>
      </w:pPr>
    </w:p>
    <w:p w14:paraId="23109FCC" w14:textId="77777777" w:rsidR="00847E9F" w:rsidRDefault="00753953">
      <w:pPr>
        <w:pStyle w:val="berschrift2"/>
        <w:spacing w:before="49"/>
      </w:pPr>
      <w:r>
        <w:lastRenderedPageBreak/>
        <w:t>Fachpresseinformation</w:t>
      </w:r>
    </w:p>
    <w:p w14:paraId="4FCF1120" w14:textId="77777777" w:rsidR="00847E9F" w:rsidRDefault="00753953">
      <w:pPr>
        <w:spacing w:before="39"/>
        <w:ind w:left="218" w:right="259"/>
        <w:rPr>
          <w:b/>
          <w:sz w:val="32"/>
        </w:rPr>
      </w:pPr>
      <w:r>
        <w:rPr>
          <w:b/>
          <w:sz w:val="32"/>
        </w:rPr>
        <w:t>Parkinson-Kongress 2022 per Livestream: Highlights zum Schwer- punkt personalisierte Medizin</w:t>
      </w:r>
    </w:p>
    <w:p w14:paraId="55D0E56B" w14:textId="77777777" w:rsidR="00847E9F" w:rsidRDefault="00847E9F">
      <w:pPr>
        <w:pStyle w:val="Textkrper"/>
        <w:spacing w:before="11"/>
        <w:rPr>
          <w:b/>
          <w:sz w:val="31"/>
        </w:rPr>
      </w:pPr>
    </w:p>
    <w:p w14:paraId="49FE302F" w14:textId="77777777" w:rsidR="00847E9F" w:rsidRDefault="00753953">
      <w:pPr>
        <w:spacing w:line="276" w:lineRule="auto"/>
        <w:ind w:left="218" w:right="307"/>
        <w:rPr>
          <w:b/>
          <w:sz w:val="24"/>
        </w:rPr>
      </w:pPr>
      <w:r>
        <w:rPr>
          <w:b/>
          <w:sz w:val="24"/>
        </w:rPr>
        <w:t xml:space="preserve">10. Februar 2022 – Zum zweiten Mal in Folge wird der Deutsche Kongress für Parkinson und Bewegungsstörungen vom 24. bis 26. März 2022 rein virtuell stattfinden. Ursprünglich als Präsenzkongress geplant, werden die wissenschaftlichen Kongressveranstaltungen pandemiebedingt nun doch ausschließlich per Livestream übertragen. Der Kongress umfasst das gesamte Spektrum neuester Entwicklungen bei Parkinson und anderen Bewegungsstörungen. Er ist interdisziplinär ausgerichtet und somit nicht nur für MedizinerInnen und WissenschaftlerInnen, sondern auch für alle beteiligten Fachkräfte in der Versorgung von Parkinson-PatientInnen informativ: In der Multidisziplinären Akademie werden spezifische Programminhalte mit reduzierten Gebühren auch für Therapierende und Pflegekräfte (z. B. Parkinson </w:t>
      </w:r>
      <w:proofErr w:type="spellStart"/>
      <w:r>
        <w:rPr>
          <w:b/>
          <w:sz w:val="24"/>
        </w:rPr>
        <w:t>Nurses</w:t>
      </w:r>
      <w:proofErr w:type="spellEnd"/>
      <w:r>
        <w:rPr>
          <w:b/>
          <w:sz w:val="24"/>
        </w:rPr>
        <w:t>) angeboten. Studierende und JournalistInnen können kostenlos teilnehmen. Alle Aufzeichnungen stehen nach dem Kongress noch drei Monate lang zur</w:t>
      </w:r>
      <w:r>
        <w:rPr>
          <w:b/>
          <w:spacing w:val="-31"/>
          <w:sz w:val="24"/>
        </w:rPr>
        <w:t xml:space="preserve"> </w:t>
      </w:r>
      <w:r>
        <w:rPr>
          <w:b/>
          <w:sz w:val="24"/>
        </w:rPr>
        <w:t>Verfügung.</w:t>
      </w:r>
    </w:p>
    <w:p w14:paraId="378B4DA5" w14:textId="77777777" w:rsidR="00847E9F" w:rsidRDefault="00847E9F">
      <w:pPr>
        <w:pStyle w:val="Textkrper"/>
        <w:spacing w:before="11"/>
        <w:rPr>
          <w:b/>
          <w:sz w:val="27"/>
        </w:rPr>
      </w:pPr>
    </w:p>
    <w:p w14:paraId="762E9339" w14:textId="77777777" w:rsidR="00847E9F" w:rsidRDefault="00753953">
      <w:pPr>
        <w:ind w:left="218"/>
        <w:rPr>
          <w:rFonts w:ascii="Verdana" w:hAnsi="Verdana"/>
          <w:b/>
          <w:i/>
          <w:sz w:val="16"/>
        </w:rPr>
      </w:pPr>
      <w:r>
        <w:rPr>
          <w:rFonts w:ascii="Verdana" w:hAnsi="Verdana"/>
          <w:b/>
          <w:i/>
          <w:color w:val="242424"/>
          <w:sz w:val="16"/>
        </w:rPr>
        <w:t>Terminhinweis für die Medien: Online-Pressekonferenz am Mittwoch, 23. März von 10-11 Uhr;</w:t>
      </w:r>
    </w:p>
    <w:p w14:paraId="73D2DB34" w14:textId="77777777" w:rsidR="00847E9F" w:rsidRDefault="00753953">
      <w:pPr>
        <w:spacing w:before="33"/>
        <w:ind w:left="218"/>
        <w:rPr>
          <w:i/>
          <w:sz w:val="20"/>
        </w:rPr>
      </w:pPr>
      <w:r>
        <w:rPr>
          <w:rFonts w:ascii="Verdana"/>
          <w:i/>
          <w:color w:val="242424"/>
          <w:sz w:val="16"/>
        </w:rPr>
        <w:t xml:space="preserve">Information und Registrierung unter </w:t>
      </w:r>
      <w:hyperlink r:id="rId46">
        <w:r>
          <w:rPr>
            <w:i/>
            <w:color w:val="0000FF"/>
            <w:sz w:val="20"/>
            <w:u w:val="single" w:color="0000FF"/>
          </w:rPr>
          <w:t>https://parkinson-gesellschaft.de/die-dpg/presseservice</w:t>
        </w:r>
      </w:hyperlink>
    </w:p>
    <w:p w14:paraId="7B305080" w14:textId="77777777" w:rsidR="00847E9F" w:rsidRDefault="00847E9F">
      <w:pPr>
        <w:pStyle w:val="Textkrper"/>
        <w:spacing w:before="7"/>
        <w:rPr>
          <w:i/>
          <w:sz w:val="25"/>
        </w:rPr>
      </w:pPr>
    </w:p>
    <w:p w14:paraId="078D2D06" w14:textId="77777777" w:rsidR="00847E9F" w:rsidRDefault="00753953">
      <w:pPr>
        <w:spacing w:before="56" w:line="276" w:lineRule="auto"/>
        <w:ind w:left="218" w:right="370"/>
        <w:rPr>
          <w:b/>
        </w:rPr>
      </w:pPr>
      <w:r>
        <w:t xml:space="preserve">Zur optimalen Versorgung von Krankheitsuntergruppen gewinnen personalisierte Therapiestrategien auch bei Parkinson immer mehr an Bedeutung. Der diesjährige Kongress steht daher unter dem Motto „Personalisierte Diagnose – Personalisierte Therapie“. Direkt zum Auftakt des Kongresses widmet sich das Präsidentensymposium </w:t>
      </w:r>
      <w:r>
        <w:rPr>
          <w:b/>
        </w:rPr>
        <w:t>„Variabilität in Phänotyp und Progression bei Parkinson-Syndromen: Neurobiologische Ursachen und therapeutische</w:t>
      </w:r>
    </w:p>
    <w:p w14:paraId="4E04EFA8" w14:textId="77777777" w:rsidR="00847E9F" w:rsidRDefault="00753953">
      <w:pPr>
        <w:pStyle w:val="Textkrper"/>
        <w:spacing w:before="1"/>
        <w:ind w:left="218"/>
      </w:pPr>
      <w:r>
        <w:rPr>
          <w:b/>
        </w:rPr>
        <w:t xml:space="preserve">Optionen“ </w:t>
      </w:r>
      <w:r>
        <w:t>(24.03.2022 | 10:30–12:00 Uhr) diesem Schwerpunktthema.</w:t>
      </w:r>
    </w:p>
    <w:p w14:paraId="2E6AEDE1" w14:textId="77777777" w:rsidR="00847E9F" w:rsidRDefault="00847E9F">
      <w:pPr>
        <w:pStyle w:val="Textkrper"/>
        <w:spacing w:before="9"/>
        <w:rPr>
          <w:sz w:val="28"/>
        </w:rPr>
      </w:pPr>
    </w:p>
    <w:p w14:paraId="57348F27" w14:textId="77777777" w:rsidR="00847E9F" w:rsidRDefault="00753953">
      <w:pPr>
        <w:pStyle w:val="berschrift2"/>
      </w:pPr>
      <w:r>
        <w:t>Präsidentensymposium: Krankheitsverläufe bei Parkinson komplexer als gedacht</w:t>
      </w:r>
    </w:p>
    <w:p w14:paraId="1664B0C6" w14:textId="77777777" w:rsidR="00847E9F" w:rsidRDefault="00753953">
      <w:pPr>
        <w:pStyle w:val="Textkrper"/>
        <w:spacing w:before="42" w:line="276" w:lineRule="auto"/>
        <w:ind w:left="218" w:right="270"/>
      </w:pPr>
      <w:r>
        <w:t xml:space="preserve">Der Vorsitzende des Präsidentensymposiums, Prof. Günter </w:t>
      </w:r>
      <w:proofErr w:type="spellStart"/>
      <w:r>
        <w:t>Höglinger</w:t>
      </w:r>
      <w:proofErr w:type="spellEnd"/>
      <w:r>
        <w:t xml:space="preserve"> aus Hannover, Kongresspräsident und Vorstandsmitglied der Deutschen Gesellschaft für Parkinson und Bewegungsstörungen (DPG), ist auf den kollegialen Austausch gespannt. „Während frühere Krankheitskonzepte von einem eher einheitlichen klinischen Verlauf ausgingen, zeigen neuere </w:t>
      </w:r>
      <w:proofErr w:type="spellStart"/>
      <w:r>
        <w:t>Kohortendaten</w:t>
      </w:r>
      <w:proofErr w:type="spellEnd"/>
      <w:r>
        <w:t xml:space="preserve">, dass klinische Phänotypen und Krankheitsverläufe innerhalb der Krankheitsentitäten stark variieren“, erläutert </w:t>
      </w:r>
      <w:proofErr w:type="spellStart"/>
      <w:r>
        <w:t>Höglinger</w:t>
      </w:r>
      <w:proofErr w:type="spellEnd"/>
      <w:r>
        <w:t xml:space="preserve">. Zusammen mit den Referenten werden Prof. </w:t>
      </w:r>
      <w:proofErr w:type="spellStart"/>
      <w:r>
        <w:t>Höglinger</w:t>
      </w:r>
      <w:proofErr w:type="spellEnd"/>
      <w:r>
        <w:t xml:space="preserve"> und der erste Vorsitzende der DPG, Prof. Alexander Storch von der Klinik und Poliklinik für Neurologie in Rostock, die bisherige Evidenzlage zur Variabilität und ihre klinische Relevanz für die Patientenberatung und -betreuung einordnen.</w:t>
      </w:r>
    </w:p>
    <w:p w14:paraId="2FDE5B18" w14:textId="77777777" w:rsidR="00847E9F" w:rsidRDefault="00847E9F">
      <w:pPr>
        <w:pStyle w:val="Textkrper"/>
        <w:spacing w:before="2"/>
        <w:rPr>
          <w:sz w:val="25"/>
        </w:rPr>
      </w:pPr>
    </w:p>
    <w:p w14:paraId="00598648" w14:textId="77777777" w:rsidR="00847E9F" w:rsidRDefault="00753953">
      <w:pPr>
        <w:pStyle w:val="Textkrper"/>
        <w:spacing w:line="276" w:lineRule="auto"/>
        <w:ind w:left="218" w:right="585"/>
      </w:pPr>
      <w:r>
        <w:t xml:space="preserve">Prof. Claudia Trenkwalder, Chefärztin der Neurologie an der Paracelsus-Elena-Klinik in Kassel, wird in ihrem Vortrag zunächst die klinische Variabilität der Phänotypen bei Parkinson vorstellen. Prof. Trenkwalder ist eine international renommierte Medizinerin im Bereich Parkinson und </w:t>
      </w:r>
      <w:proofErr w:type="spellStart"/>
      <w:r>
        <w:t>Past</w:t>
      </w:r>
      <w:proofErr w:type="spellEnd"/>
      <w:r>
        <w:t xml:space="preserve">-Präsidentin der International Parkinson and Movement </w:t>
      </w:r>
      <w:proofErr w:type="spellStart"/>
      <w:r>
        <w:t>Disorder</w:t>
      </w:r>
      <w:proofErr w:type="spellEnd"/>
      <w:r>
        <w:t xml:space="preserve"> Society</w:t>
      </w:r>
    </w:p>
    <w:p w14:paraId="0581347A" w14:textId="77777777" w:rsidR="00847E9F" w:rsidRDefault="00847E9F">
      <w:pPr>
        <w:spacing w:line="276" w:lineRule="auto"/>
        <w:sectPr w:rsidR="00847E9F">
          <w:pgSz w:w="11920" w:h="16850"/>
          <w:pgMar w:top="1600" w:right="1580" w:bottom="280" w:left="1200" w:header="732" w:footer="0" w:gutter="0"/>
          <w:cols w:space="720"/>
        </w:sectPr>
      </w:pPr>
    </w:p>
    <w:p w14:paraId="48C6E844" w14:textId="7CBAF242" w:rsidR="00847E9F" w:rsidRDefault="00753953">
      <w:pPr>
        <w:pStyle w:val="Textkrper"/>
        <w:spacing w:before="106" w:line="276" w:lineRule="auto"/>
        <w:ind w:left="218" w:right="297"/>
      </w:pPr>
      <w:r>
        <w:lastRenderedPageBreak/>
        <w:t xml:space="preserve">(MDS). Direkt im Anschluss wird Prof. Peter </w:t>
      </w:r>
      <w:proofErr w:type="spellStart"/>
      <w:r>
        <w:t>Heutink</w:t>
      </w:r>
      <w:proofErr w:type="spellEnd"/>
      <w:r>
        <w:t xml:space="preserve">, hochdekorierter Genombiologe am Deutschen Zentrum für Neurodegenerative Erkrankungen (DZNE) in Tübingen, die genetische Vielfalt präsentieren und molekularbiologische Hintergründe zur besseren Charakterisierung der Parkinson-Krankheit, sowohl auf der Ebene des Genoms als auch des </w:t>
      </w:r>
      <w:proofErr w:type="spellStart"/>
      <w:r>
        <w:t>Transkriptoms</w:t>
      </w:r>
      <w:proofErr w:type="spellEnd"/>
      <w:r>
        <w:t xml:space="preserve">, erläutern. Der international renommierte Neurowissenschaftler Prof. Michel </w:t>
      </w:r>
      <w:proofErr w:type="spellStart"/>
      <w:r>
        <w:t>Goedert</w:t>
      </w:r>
      <w:proofErr w:type="spellEnd"/>
      <w:r>
        <w:t xml:space="preserve">, Leiter des Medical Research Council Laboratory of </w:t>
      </w:r>
      <w:proofErr w:type="spellStart"/>
      <w:r>
        <w:t>Molecular</w:t>
      </w:r>
      <w:proofErr w:type="spellEnd"/>
      <w:r>
        <w:t xml:space="preserve"> </w:t>
      </w:r>
      <w:proofErr w:type="spellStart"/>
      <w:r>
        <w:t>Biology</w:t>
      </w:r>
      <w:proofErr w:type="spellEnd"/>
      <w:r>
        <w:t xml:space="preserve"> in Cambridge, wird die aktuellen Erkenntnisse zu den Auswirkungen spezifischer Protein-Fehlfaltungen bei neurodegenerativen Krankheiten vorstellen. Dr. Nicolai Franzmeier, Junior Research Group Leader am Institut für Schlaganfall- und Demenzforschung der LMU München, erläutert seine </w:t>
      </w:r>
      <w:proofErr w:type="spellStart"/>
      <w:r>
        <w:t>Konnektom</w:t>
      </w:r>
      <w:proofErr w:type="spellEnd"/>
      <w:r>
        <w:t>-Forschung, die untersucht, inwieweit Nervenzellverbindungen die Ausbreitung von pathologischen Protein- Aggregaten kanalisieren. Dieser umfassende Blick auf die molekularen und strukturellen Krankheitsmechanismen beleuchtet das aktuelle Verständnis der Ursachen und Therapieansätze für die heterogenen Verläufe neurodegenerativer Krankheiten.</w:t>
      </w:r>
    </w:p>
    <w:p w14:paraId="11C9468B" w14:textId="77777777" w:rsidR="00847E9F" w:rsidRDefault="00847E9F">
      <w:pPr>
        <w:pStyle w:val="Textkrper"/>
        <w:spacing w:before="3"/>
        <w:rPr>
          <w:sz w:val="25"/>
        </w:rPr>
      </w:pPr>
    </w:p>
    <w:p w14:paraId="71A3FAEA" w14:textId="77777777" w:rsidR="00847E9F" w:rsidRDefault="00753953">
      <w:pPr>
        <w:pStyle w:val="berschrift2"/>
      </w:pPr>
      <w:r>
        <w:t>Plenarsitzungen: Zielgerichtete Therapieansätze in der Forschungspipeline</w:t>
      </w:r>
    </w:p>
    <w:p w14:paraId="3ADDDA98" w14:textId="77777777" w:rsidR="00847E9F" w:rsidRDefault="00753953">
      <w:pPr>
        <w:pStyle w:val="Textkrper"/>
        <w:spacing w:before="41" w:line="276" w:lineRule="auto"/>
        <w:ind w:left="218" w:right="288"/>
      </w:pPr>
      <w:r>
        <w:t xml:space="preserve">In zwei Plenarsitzungen werden die neu gewonnenen Erkenntnisse aus der Molekulargenetik in den Kontext individualisierter, zielgerichteter Therapiestrategien bei Parkinson gestellt. Die Plenarsitzung </w:t>
      </w:r>
      <w:r>
        <w:rPr>
          <w:b/>
        </w:rPr>
        <w:t xml:space="preserve">„Entwicklung individualisierter krankheitsmodifizierender Therapien“ </w:t>
      </w:r>
      <w:r>
        <w:t xml:space="preserve">(25.03.2022 | 10:30–12:00 Uhr) unter Vorsitz von Prof. </w:t>
      </w:r>
      <w:proofErr w:type="spellStart"/>
      <w:r>
        <w:t>Höglinger</w:t>
      </w:r>
      <w:proofErr w:type="spellEnd"/>
      <w:r>
        <w:t xml:space="preserve"> wird neue, zielgerichtete Therapieansätze zur Diskussion stellen, die zum Beispiel gegen alpha-</w:t>
      </w:r>
      <w:proofErr w:type="spellStart"/>
      <w:r>
        <w:t>Synuclein</w:t>
      </w:r>
      <w:proofErr w:type="spellEnd"/>
      <w:r>
        <w:t>, LRRK2 (Leucine Rich Repeat Kinase 2) oder GBA (</w:t>
      </w:r>
      <w:proofErr w:type="spellStart"/>
      <w:r>
        <w:t>Glucosylceramidase</w:t>
      </w:r>
      <w:proofErr w:type="spellEnd"/>
      <w:r>
        <w:t xml:space="preserve">) gerichtet sind. „Aufgrund der stetig wachsenden Erkenntnisse zur molekularen Pathologie von Parkinson werden derzeit verschiedene Wirkstoffkandidaten klinisch geprüft. Inwiefern die aktuell laufenden und geplanten Studien den erhofften therapeutischen Durchbruch bei Parkinson ermöglichen, wird sich in naher Zukunft zeigen“, so </w:t>
      </w:r>
      <w:proofErr w:type="spellStart"/>
      <w:r>
        <w:t>Höglinger</w:t>
      </w:r>
      <w:proofErr w:type="spellEnd"/>
      <w:r>
        <w:t xml:space="preserve">. Die Plenarsitzung </w:t>
      </w:r>
      <w:r>
        <w:rPr>
          <w:b/>
        </w:rPr>
        <w:t xml:space="preserve">„Individualisierung symptomatischer Therapien für Parkinson“ </w:t>
      </w:r>
      <w:r>
        <w:t>(26.03.2022 | 10:30–12:00 Uhr) unter Vorsitz von Priv.-</w:t>
      </w:r>
      <w:proofErr w:type="spellStart"/>
      <w:r>
        <w:t>Doz</w:t>
      </w:r>
      <w:proofErr w:type="spellEnd"/>
      <w:r>
        <w:t>. Dr. med. Christoph Schrader, Neurologe in Hannover, wird den Status quo in Bezug auf kausale Therapieansätze mit Fokus auf orale und transdermale Optionen vorstellen. Zudem ist ein Ausblick auf potenziell frühzeitigere Anwendungen von intensivierten Folgebehandlungen mit Pumpentherapien</w:t>
      </w:r>
      <w:r>
        <w:rPr>
          <w:spacing w:val="-11"/>
        </w:rPr>
        <w:t xml:space="preserve"> </w:t>
      </w:r>
      <w:r>
        <w:t>geplant.</w:t>
      </w:r>
    </w:p>
    <w:p w14:paraId="6C17CF29" w14:textId="77777777" w:rsidR="00847E9F" w:rsidRDefault="00847E9F">
      <w:pPr>
        <w:pStyle w:val="Textkrper"/>
        <w:spacing w:before="7"/>
        <w:rPr>
          <w:sz w:val="25"/>
        </w:rPr>
      </w:pPr>
    </w:p>
    <w:p w14:paraId="68733ED8" w14:textId="77777777" w:rsidR="00847E9F" w:rsidRDefault="00753953">
      <w:pPr>
        <w:pStyle w:val="berschrift2"/>
        <w:spacing w:before="1"/>
      </w:pPr>
      <w:r>
        <w:t>Rege Debatten zum Thema individualisierte Therapiestrategien</w:t>
      </w:r>
    </w:p>
    <w:p w14:paraId="283ED47D" w14:textId="77777777" w:rsidR="00847E9F" w:rsidRDefault="00753953">
      <w:pPr>
        <w:pStyle w:val="Textkrper"/>
        <w:spacing w:before="38" w:line="273" w:lineRule="auto"/>
        <w:ind w:left="218" w:right="473"/>
      </w:pPr>
      <w:r>
        <w:t>Zwei angesetzte Pro-</w:t>
      </w:r>
      <w:proofErr w:type="spellStart"/>
      <w:r>
        <w:t>Con</w:t>
      </w:r>
      <w:proofErr w:type="spellEnd"/>
      <w:r>
        <w:t>-Debatten werden das Thema individualisierte Therapiestrategien bei Parkinson weiter abrunden. Der erste Termin wird vornehmlich atypische Verläufe behandeln:</w:t>
      </w:r>
    </w:p>
    <w:p w14:paraId="0D6A8818" w14:textId="77777777" w:rsidR="00847E9F" w:rsidRDefault="00753953">
      <w:pPr>
        <w:pStyle w:val="berschrift2"/>
        <w:spacing w:before="7"/>
      </w:pPr>
      <w:r>
        <w:t xml:space="preserve">„Individualisierung von Diagnose und Therapie von Bewegungsstörungen: </w:t>
      </w:r>
      <w:proofErr w:type="spellStart"/>
      <w:r>
        <w:t>Lumping</w:t>
      </w:r>
      <w:proofErr w:type="spellEnd"/>
      <w:r>
        <w:t xml:space="preserve"> vs.</w:t>
      </w:r>
    </w:p>
    <w:p w14:paraId="4AF3BB8A" w14:textId="77777777" w:rsidR="00847E9F" w:rsidRDefault="00753953">
      <w:pPr>
        <w:spacing w:before="41" w:line="276" w:lineRule="auto"/>
        <w:ind w:left="218" w:right="384"/>
      </w:pPr>
      <w:r>
        <w:rPr>
          <w:b/>
        </w:rPr>
        <w:t xml:space="preserve">Splitting“ </w:t>
      </w:r>
      <w:r>
        <w:t>(24.03.2022 | 14:30–16:00 Uhr). Die zweite Pro-</w:t>
      </w:r>
      <w:proofErr w:type="spellStart"/>
      <w:r>
        <w:t>Con</w:t>
      </w:r>
      <w:proofErr w:type="spellEnd"/>
      <w:r>
        <w:t xml:space="preserve">-Debatte wird das Spannungsfeld zwischen Evidenz und Eminenz erörtern: </w:t>
      </w:r>
      <w:r>
        <w:rPr>
          <w:b/>
        </w:rPr>
        <w:t xml:space="preserve">„Personalisierte Therapie bei Morbus Parkinson und wissenschaftliche Qualität – ein Widerspruch?“ </w:t>
      </w:r>
      <w:r>
        <w:t>(25.03.2022 | 16:30–18:00</w:t>
      </w:r>
      <w:r>
        <w:rPr>
          <w:spacing w:val="-22"/>
        </w:rPr>
        <w:t xml:space="preserve"> </w:t>
      </w:r>
      <w:r>
        <w:t>Uhr).</w:t>
      </w:r>
    </w:p>
    <w:p w14:paraId="036E672A" w14:textId="77777777" w:rsidR="00847E9F" w:rsidRDefault="00847E9F">
      <w:pPr>
        <w:pStyle w:val="Textkrper"/>
        <w:spacing w:before="2"/>
        <w:rPr>
          <w:sz w:val="25"/>
        </w:rPr>
      </w:pPr>
    </w:p>
    <w:p w14:paraId="3D787B6B" w14:textId="77777777" w:rsidR="00847E9F" w:rsidRDefault="00753953">
      <w:pPr>
        <w:pStyle w:val="berschrift2"/>
        <w:spacing w:before="1"/>
      </w:pPr>
      <w:r>
        <w:t>Plenarsitzung:</w:t>
      </w:r>
      <w:r>
        <w:rPr>
          <w:spacing w:val="-9"/>
        </w:rPr>
        <w:t xml:space="preserve"> </w:t>
      </w:r>
      <w:r>
        <w:t>Individualisiertes</w:t>
      </w:r>
      <w:r>
        <w:rPr>
          <w:spacing w:val="-5"/>
        </w:rPr>
        <w:t xml:space="preserve"> </w:t>
      </w:r>
      <w:r>
        <w:t>Vorgehen</w:t>
      </w:r>
      <w:r>
        <w:rPr>
          <w:spacing w:val="-7"/>
        </w:rPr>
        <w:t xml:space="preserve"> </w:t>
      </w:r>
      <w:r>
        <w:t>auch</w:t>
      </w:r>
      <w:r>
        <w:rPr>
          <w:spacing w:val="-6"/>
        </w:rPr>
        <w:t xml:space="preserve"> </w:t>
      </w:r>
      <w:r>
        <w:t>bei</w:t>
      </w:r>
      <w:r>
        <w:rPr>
          <w:spacing w:val="-8"/>
        </w:rPr>
        <w:t xml:space="preserve"> </w:t>
      </w:r>
      <w:r>
        <w:t>der</w:t>
      </w:r>
      <w:r>
        <w:rPr>
          <w:spacing w:val="-32"/>
        </w:rPr>
        <w:t xml:space="preserve"> </w:t>
      </w:r>
      <w:proofErr w:type="spellStart"/>
      <w:r>
        <w:t>Botulinumtoxintherapie</w:t>
      </w:r>
      <w:proofErr w:type="spellEnd"/>
    </w:p>
    <w:p w14:paraId="52238472" w14:textId="77777777" w:rsidR="00847E9F" w:rsidRDefault="00753953">
      <w:pPr>
        <w:pStyle w:val="Textkrper"/>
        <w:spacing w:before="41" w:line="276" w:lineRule="auto"/>
        <w:ind w:left="218" w:right="308"/>
      </w:pPr>
      <w:r>
        <w:t xml:space="preserve">Der Kongress wird inhaltlich und organisatorisch von der DPG unter Leitung von Prof. Dr. Günter </w:t>
      </w:r>
      <w:proofErr w:type="spellStart"/>
      <w:r>
        <w:t>Höglinger</w:t>
      </w:r>
      <w:proofErr w:type="spellEnd"/>
      <w:r>
        <w:t xml:space="preserve"> und dem Arbeitskreis Botulinumtoxin e.V. (</w:t>
      </w:r>
      <w:proofErr w:type="spellStart"/>
      <w:r>
        <w:t>AkBoNT</w:t>
      </w:r>
      <w:proofErr w:type="spellEnd"/>
      <w:r>
        <w:t xml:space="preserve">) unter Leitung von Prof. Dr. Frank </w:t>
      </w:r>
      <w:proofErr w:type="spellStart"/>
      <w:r>
        <w:t>Erbguth</w:t>
      </w:r>
      <w:proofErr w:type="spellEnd"/>
      <w:r>
        <w:t xml:space="preserve"> durchgeführt. Das wissenschaftliche Programm umfasst daher auch die aktuellen Einsatzgebiete von Botulinumtoxin bei Bewegungsstörungen und anderen Erkrankungen. „Auch</w:t>
      </w:r>
    </w:p>
    <w:p w14:paraId="379CFBAE" w14:textId="77777777" w:rsidR="00847E9F" w:rsidRDefault="00847E9F">
      <w:pPr>
        <w:spacing w:line="276" w:lineRule="auto"/>
        <w:sectPr w:rsidR="00847E9F">
          <w:pgSz w:w="11920" w:h="16850"/>
          <w:pgMar w:top="1600" w:right="1580" w:bottom="280" w:left="1200" w:header="732" w:footer="0" w:gutter="0"/>
          <w:cols w:space="720"/>
        </w:sectPr>
      </w:pPr>
    </w:p>
    <w:p w14:paraId="1C701C21" w14:textId="77777777" w:rsidR="00847E9F" w:rsidRDefault="00753953">
      <w:pPr>
        <w:pStyle w:val="Textkrper"/>
        <w:spacing w:before="106"/>
        <w:ind w:left="218"/>
      </w:pPr>
      <w:r>
        <w:lastRenderedPageBreak/>
        <w:t>in der Injektionspraxis der zervikalen Dystonie sind die Zeiten eines ,</w:t>
      </w:r>
      <w:proofErr w:type="spellStart"/>
      <w:r>
        <w:t>one</w:t>
      </w:r>
      <w:proofErr w:type="spellEnd"/>
      <w:r>
        <w:t xml:space="preserve"> </w:t>
      </w:r>
      <w:proofErr w:type="spellStart"/>
      <w:r>
        <w:t>fits</w:t>
      </w:r>
      <w:proofErr w:type="spellEnd"/>
      <w:r>
        <w:t xml:space="preserve"> all‘ vorbei: unter</w:t>
      </w:r>
    </w:p>
    <w:p w14:paraId="13F3D045" w14:textId="77777777" w:rsidR="00847E9F" w:rsidRDefault="00753953">
      <w:pPr>
        <w:pStyle w:val="Textkrper"/>
        <w:spacing w:before="39"/>
        <w:ind w:left="218"/>
      </w:pPr>
      <w:r>
        <w:t>Berücksichtigung der Interaktion der Pathophysiologie der Dystonien mit der</w:t>
      </w:r>
    </w:p>
    <w:p w14:paraId="0B8995FA" w14:textId="77777777" w:rsidR="00847E9F" w:rsidRDefault="00753953">
      <w:pPr>
        <w:spacing w:before="41" w:line="276" w:lineRule="auto"/>
        <w:ind w:left="218" w:right="874"/>
      </w:pPr>
      <w:proofErr w:type="spellStart"/>
      <w:r>
        <w:t>Botulinumtoxintherapie</w:t>
      </w:r>
      <w:proofErr w:type="spellEnd"/>
      <w:r>
        <w:t xml:space="preserve"> rückt eine individualisierte Vorgehensweise in den Vordergrund“, erklärt Prof. </w:t>
      </w:r>
      <w:proofErr w:type="spellStart"/>
      <w:r>
        <w:t>Erbguth</w:t>
      </w:r>
      <w:proofErr w:type="spellEnd"/>
      <w:r>
        <w:t xml:space="preserve">. Diesem Thema widmet sich die Plenarsitzung </w:t>
      </w:r>
      <w:r>
        <w:rPr>
          <w:b/>
        </w:rPr>
        <w:t xml:space="preserve">„Interaktion der Pathophysiologie der Dystonien mit der </w:t>
      </w:r>
      <w:proofErr w:type="spellStart"/>
      <w:r>
        <w:rPr>
          <w:b/>
        </w:rPr>
        <w:t>Botulinumtoxintherapie</w:t>
      </w:r>
      <w:proofErr w:type="spellEnd"/>
      <w:r>
        <w:rPr>
          <w:b/>
        </w:rPr>
        <w:t xml:space="preserve">: auf dem Weg zur individualisierten Therapie?“ </w:t>
      </w:r>
      <w:r>
        <w:t>(24.03.2022 | 16:30–18:00 Uhr) mit drei Vorträgen.</w:t>
      </w:r>
    </w:p>
    <w:p w14:paraId="384B400F" w14:textId="77777777" w:rsidR="00847E9F" w:rsidRDefault="00847E9F">
      <w:pPr>
        <w:pStyle w:val="Textkrper"/>
        <w:spacing w:before="3"/>
        <w:rPr>
          <w:sz w:val="25"/>
        </w:rPr>
      </w:pPr>
    </w:p>
    <w:p w14:paraId="39E547AE" w14:textId="77777777" w:rsidR="00847E9F" w:rsidRDefault="00753953">
      <w:pPr>
        <w:pStyle w:val="berschrift2"/>
      </w:pPr>
      <w:r>
        <w:t>Aktuelles zu Behandlung der zervikalen Dystonie mit Botulinumtoxin</w:t>
      </w:r>
    </w:p>
    <w:p w14:paraId="2BFBBBF3" w14:textId="77777777" w:rsidR="00847E9F" w:rsidRDefault="00753953">
      <w:pPr>
        <w:pStyle w:val="Textkrper"/>
        <w:spacing w:before="41" w:line="276" w:lineRule="auto"/>
        <w:ind w:left="218" w:right="386"/>
      </w:pPr>
      <w:r>
        <w:t>In der zweiten Plenarsitzung des Arbeitskreises Botulinumtoxin e.V. (</w:t>
      </w:r>
      <w:proofErr w:type="spellStart"/>
      <w:r>
        <w:t>AkBoNT</w:t>
      </w:r>
      <w:proofErr w:type="spellEnd"/>
      <w:r>
        <w:t xml:space="preserve">) geht es um </w:t>
      </w:r>
      <w:r>
        <w:rPr>
          <w:b/>
        </w:rPr>
        <w:t xml:space="preserve">aktuelle Aspekte der Behandlung der zervikalen Dystonie </w:t>
      </w:r>
      <w:r>
        <w:t xml:space="preserve">(25.03.2022 | 14:30–16:00 Uhr). Hier wird die Bedeutung des Col-Cap-Konzepts für die Behandlung thematisiert und die Frage der formalen „Zulassungsbreite“ unterschiedlicher Muster der zervikalen Dystonien kritisch erläutert. Die Wirksamkeitsparameter eines neuen Botulinumtoxins – </w:t>
      </w:r>
      <w:proofErr w:type="spellStart"/>
      <w:r>
        <w:t>Daxibotulinumtoxin</w:t>
      </w:r>
      <w:proofErr w:type="spellEnd"/>
      <w:r>
        <w:t xml:space="preserve"> – bei der zervikalen Dystonie werden von der US-Expertin Cynthia </w:t>
      </w:r>
      <w:proofErr w:type="spellStart"/>
      <w:r>
        <w:t>Comella</w:t>
      </w:r>
      <w:proofErr w:type="spellEnd"/>
      <w:r>
        <w:t xml:space="preserve"> vorgestellt. Abgerundet wird die Sitzung mit einer Erörterung der sozialmedizinischen Aspekte der zervikalen Dystonie. </w:t>
      </w:r>
      <w:r>
        <w:rPr>
          <w:b/>
        </w:rPr>
        <w:t xml:space="preserve">Die Rolle von Botulinumtoxin abseits der Bewegungsstörungen </w:t>
      </w:r>
      <w:r>
        <w:t xml:space="preserve">wird am 24.03.2022 (14:30– 16:00 Uhr) bei den Indikationen </w:t>
      </w:r>
      <w:proofErr w:type="spellStart"/>
      <w:r>
        <w:t>Sialorrhoe</w:t>
      </w:r>
      <w:proofErr w:type="spellEnd"/>
      <w:r>
        <w:t xml:space="preserve"> und Schmerz sowie in der Psychiatrie und Urologie vorgestellt und kritisch diskutiert.</w:t>
      </w:r>
    </w:p>
    <w:p w14:paraId="736615AB" w14:textId="77777777" w:rsidR="00847E9F" w:rsidRDefault="00847E9F">
      <w:pPr>
        <w:pStyle w:val="Textkrper"/>
        <w:spacing w:before="5"/>
        <w:rPr>
          <w:sz w:val="25"/>
        </w:rPr>
      </w:pPr>
    </w:p>
    <w:p w14:paraId="2E5A2A66" w14:textId="65C74763" w:rsidR="00847E9F" w:rsidRDefault="00753953">
      <w:pPr>
        <w:pStyle w:val="Textkrper"/>
        <w:spacing w:before="1" w:line="273" w:lineRule="auto"/>
        <w:ind w:left="218" w:right="1106"/>
        <w:rPr>
          <w:color w:val="0000FF"/>
          <w:u w:val="single" w:color="0000FF"/>
        </w:rPr>
      </w:pPr>
      <w:r>
        <w:t xml:space="preserve">Wissenschaftliches Programm, Online-Registrierung und Newsletter: </w:t>
      </w:r>
      <w:hyperlink r:id="rId47">
        <w:r>
          <w:rPr>
            <w:color w:val="0000FF"/>
            <w:u w:val="single" w:color="0000FF"/>
          </w:rPr>
          <w:t>www.dpg-akbont-</w:t>
        </w:r>
      </w:hyperlink>
      <w:r>
        <w:rPr>
          <w:color w:val="0000FF"/>
        </w:rPr>
        <w:t xml:space="preserve"> </w:t>
      </w:r>
      <w:hyperlink r:id="rId48">
        <w:r>
          <w:rPr>
            <w:color w:val="0000FF"/>
            <w:u w:val="single" w:color="0000FF"/>
          </w:rPr>
          <w:t>kongress-2021.de</w:t>
        </w:r>
      </w:hyperlink>
    </w:p>
    <w:p w14:paraId="290A8A51" w14:textId="146907BE" w:rsidR="004B207A" w:rsidRDefault="004B207A">
      <w:pPr>
        <w:pStyle w:val="Textkrper"/>
        <w:spacing w:before="1" w:line="273" w:lineRule="auto"/>
        <w:ind w:left="218" w:right="1106"/>
        <w:rPr>
          <w:color w:val="0000FF"/>
          <w:u w:val="single" w:color="0000FF"/>
        </w:rPr>
      </w:pPr>
    </w:p>
    <w:p w14:paraId="5DD16B98" w14:textId="77777777" w:rsidR="004B207A" w:rsidRDefault="004B207A" w:rsidP="004B207A">
      <w:pPr>
        <w:ind w:left="218"/>
        <w:rPr>
          <w:b/>
          <w:sz w:val="20"/>
        </w:rPr>
      </w:pPr>
      <w:r>
        <w:rPr>
          <w:b/>
          <w:sz w:val="20"/>
        </w:rPr>
        <w:t>Informationen für die Medien</w:t>
      </w:r>
    </w:p>
    <w:p w14:paraId="46199842" w14:textId="77777777" w:rsidR="004B207A" w:rsidRDefault="004B207A" w:rsidP="004B207A">
      <w:pPr>
        <w:pStyle w:val="Textkrper"/>
        <w:spacing w:before="4"/>
        <w:rPr>
          <w:b/>
          <w:sz w:val="20"/>
        </w:rPr>
      </w:pPr>
    </w:p>
    <w:p w14:paraId="5EF30759" w14:textId="77777777" w:rsidR="004B207A" w:rsidRDefault="004B207A" w:rsidP="004B207A">
      <w:pPr>
        <w:spacing w:before="59"/>
        <w:ind w:left="218"/>
        <w:rPr>
          <w:b/>
          <w:sz w:val="20"/>
        </w:rPr>
      </w:pPr>
      <w:r>
        <w:rPr>
          <w:b/>
          <w:sz w:val="20"/>
        </w:rPr>
        <w:t>Online-Pressekonferenz der DPG am Mittwoch, 23. März, von 10–11 Uhr</w:t>
      </w:r>
    </w:p>
    <w:p w14:paraId="2C6DC656" w14:textId="77777777" w:rsidR="004B207A" w:rsidRDefault="004B207A" w:rsidP="004B207A">
      <w:pPr>
        <w:spacing w:before="3"/>
        <w:ind w:left="218" w:right="284"/>
        <w:rPr>
          <w:sz w:val="20"/>
        </w:rPr>
      </w:pPr>
      <w:r>
        <w:rPr>
          <w:sz w:val="20"/>
        </w:rPr>
        <w:t xml:space="preserve">Informationen zu </w:t>
      </w:r>
      <w:r>
        <w:rPr>
          <w:b/>
          <w:sz w:val="20"/>
        </w:rPr>
        <w:t xml:space="preserve">Programm und ReferentInnen und Akkreditierung </w:t>
      </w:r>
      <w:r>
        <w:rPr>
          <w:sz w:val="20"/>
        </w:rPr>
        <w:t xml:space="preserve">unter </w:t>
      </w:r>
      <w:hyperlink r:id="rId49">
        <w:r>
          <w:rPr>
            <w:color w:val="0000FF"/>
            <w:sz w:val="20"/>
            <w:u w:val="single" w:color="0000FF"/>
          </w:rPr>
          <w:t>https://parkinson-gesell-</w:t>
        </w:r>
      </w:hyperlink>
      <w:r>
        <w:rPr>
          <w:color w:val="0000FF"/>
          <w:sz w:val="20"/>
        </w:rPr>
        <w:t xml:space="preserve"> </w:t>
      </w:r>
      <w:hyperlink r:id="rId50">
        <w:r>
          <w:rPr>
            <w:color w:val="0000FF"/>
            <w:sz w:val="20"/>
            <w:u w:val="single" w:color="0000FF"/>
          </w:rPr>
          <w:t>schaft.de/die-dpg/presseservice</w:t>
        </w:r>
        <w:r>
          <w:rPr>
            <w:sz w:val="20"/>
          </w:rPr>
          <w:t xml:space="preserve">. </w:t>
        </w:r>
      </w:hyperlink>
      <w:r>
        <w:rPr>
          <w:sz w:val="20"/>
        </w:rPr>
        <w:t xml:space="preserve">Gerne nehmen wir Sie auch in unseren </w:t>
      </w:r>
      <w:r>
        <w:rPr>
          <w:b/>
          <w:sz w:val="20"/>
        </w:rPr>
        <w:t xml:space="preserve">Presseverteiler </w:t>
      </w:r>
      <w:r>
        <w:rPr>
          <w:sz w:val="20"/>
        </w:rPr>
        <w:t xml:space="preserve">auf. Über die Kongresswebsite </w:t>
      </w:r>
      <w:hyperlink r:id="rId51">
        <w:r>
          <w:rPr>
            <w:color w:val="0000FF"/>
            <w:sz w:val="20"/>
            <w:u w:val="single" w:color="0000FF"/>
          </w:rPr>
          <w:t>www.dpg-akbont-kongress-2021.de</w:t>
        </w:r>
        <w:r>
          <w:rPr>
            <w:color w:val="0000FF"/>
            <w:sz w:val="20"/>
          </w:rPr>
          <w:t xml:space="preserve"> </w:t>
        </w:r>
      </w:hyperlink>
      <w:r>
        <w:rPr>
          <w:sz w:val="20"/>
        </w:rPr>
        <w:t xml:space="preserve">können Sie sich </w:t>
      </w:r>
      <w:r>
        <w:rPr>
          <w:b/>
          <w:sz w:val="20"/>
        </w:rPr>
        <w:t xml:space="preserve">zusätzlich kostenlos für den </w:t>
      </w:r>
      <w:proofErr w:type="spellStart"/>
      <w:r>
        <w:rPr>
          <w:b/>
          <w:sz w:val="20"/>
        </w:rPr>
        <w:t>virtuel</w:t>
      </w:r>
      <w:proofErr w:type="spellEnd"/>
      <w:r>
        <w:rPr>
          <w:b/>
          <w:sz w:val="20"/>
        </w:rPr>
        <w:t xml:space="preserve">- </w:t>
      </w:r>
      <w:proofErr w:type="spellStart"/>
      <w:r>
        <w:rPr>
          <w:b/>
          <w:sz w:val="20"/>
        </w:rPr>
        <w:t>len</w:t>
      </w:r>
      <w:proofErr w:type="spellEnd"/>
      <w:r>
        <w:rPr>
          <w:b/>
          <w:sz w:val="20"/>
        </w:rPr>
        <w:t xml:space="preserve"> Kongress registrieren. </w:t>
      </w:r>
      <w:r>
        <w:rPr>
          <w:sz w:val="20"/>
        </w:rPr>
        <w:t xml:space="preserve">Gerne vermitteln wir Interviews und stellen druckfähiges Bildmaterial zur Ver- </w:t>
      </w:r>
      <w:proofErr w:type="spellStart"/>
      <w:r>
        <w:rPr>
          <w:sz w:val="20"/>
        </w:rPr>
        <w:t>fügung</w:t>
      </w:r>
      <w:proofErr w:type="spellEnd"/>
      <w:r>
        <w:rPr>
          <w:sz w:val="20"/>
        </w:rPr>
        <w:t>. Wir freuen uns über einen Hinweis auf Ihre Veröffentlichung oder Zusendung eines Belegs.</w:t>
      </w:r>
    </w:p>
    <w:p w14:paraId="0A5EA564" w14:textId="77777777" w:rsidR="004B207A" w:rsidRDefault="004B207A" w:rsidP="004B207A">
      <w:pPr>
        <w:pStyle w:val="Textkrper"/>
        <w:spacing w:before="12"/>
        <w:rPr>
          <w:sz w:val="19"/>
        </w:rPr>
      </w:pPr>
    </w:p>
    <w:p w14:paraId="6BFBA021" w14:textId="77777777" w:rsidR="004B207A" w:rsidRDefault="004B207A" w:rsidP="004B207A">
      <w:pPr>
        <w:ind w:left="218"/>
        <w:rPr>
          <w:b/>
          <w:sz w:val="20"/>
        </w:rPr>
      </w:pPr>
      <w:r>
        <w:rPr>
          <w:b/>
          <w:sz w:val="20"/>
        </w:rPr>
        <w:t>Pressestelle der Deutschen Gesellschaft für Parkinson und Bewegungsstörungen e.V. (DPG)</w:t>
      </w:r>
    </w:p>
    <w:p w14:paraId="2F3AF1AC" w14:textId="77777777" w:rsidR="004B207A" w:rsidRDefault="004B207A" w:rsidP="004B207A">
      <w:pPr>
        <w:ind w:left="218" w:right="6586"/>
        <w:rPr>
          <w:sz w:val="20"/>
        </w:rPr>
      </w:pPr>
      <w:r>
        <w:rPr>
          <w:sz w:val="20"/>
        </w:rPr>
        <w:t xml:space="preserve">c/o </w:t>
      </w:r>
      <w:proofErr w:type="spellStart"/>
      <w:r>
        <w:rPr>
          <w:sz w:val="20"/>
        </w:rPr>
        <w:t>albertZWEI</w:t>
      </w:r>
      <w:proofErr w:type="spellEnd"/>
      <w:r>
        <w:rPr>
          <w:sz w:val="20"/>
        </w:rPr>
        <w:t xml:space="preserve"> </w:t>
      </w:r>
      <w:proofErr w:type="spellStart"/>
      <w:r>
        <w:rPr>
          <w:sz w:val="20"/>
        </w:rPr>
        <w:t>media</w:t>
      </w:r>
      <w:proofErr w:type="spellEnd"/>
      <w:r>
        <w:rPr>
          <w:sz w:val="20"/>
        </w:rPr>
        <w:t xml:space="preserve"> GmbH Dipl.-</w:t>
      </w:r>
      <w:proofErr w:type="spellStart"/>
      <w:r>
        <w:rPr>
          <w:sz w:val="20"/>
        </w:rPr>
        <w:t>Biol</w:t>
      </w:r>
      <w:proofErr w:type="spellEnd"/>
      <w:r>
        <w:rPr>
          <w:sz w:val="20"/>
        </w:rPr>
        <w:t>. Sandra Wilcken</w:t>
      </w:r>
    </w:p>
    <w:p w14:paraId="03562BAE" w14:textId="77777777" w:rsidR="004B207A" w:rsidRDefault="004B207A" w:rsidP="004B207A">
      <w:pPr>
        <w:ind w:left="218" w:right="3348"/>
        <w:rPr>
          <w:sz w:val="20"/>
        </w:rPr>
      </w:pPr>
      <w:r>
        <w:rPr>
          <w:sz w:val="20"/>
        </w:rPr>
        <w:t xml:space="preserve">Tel.: +49 (0) 89 46148622; E-Mail: </w:t>
      </w:r>
      <w:hyperlink r:id="rId52">
        <w:r>
          <w:rPr>
            <w:sz w:val="20"/>
          </w:rPr>
          <w:t>presse@parkinson-gesellschaft.de</w:t>
        </w:r>
      </w:hyperlink>
      <w:r>
        <w:rPr>
          <w:sz w:val="20"/>
        </w:rPr>
        <w:t xml:space="preserve"> </w:t>
      </w:r>
      <w:hyperlink r:id="rId53">
        <w:r>
          <w:rPr>
            <w:color w:val="0000FF"/>
            <w:sz w:val="20"/>
            <w:u w:val="single" w:color="0000FF"/>
          </w:rPr>
          <w:t>www.parkinson-gesellschaft.de/presse</w:t>
        </w:r>
      </w:hyperlink>
    </w:p>
    <w:p w14:paraId="1BD65DAC" w14:textId="77777777" w:rsidR="004B207A" w:rsidRDefault="0048549A" w:rsidP="004B207A">
      <w:pPr>
        <w:spacing w:before="1"/>
        <w:ind w:left="218"/>
        <w:rPr>
          <w:sz w:val="20"/>
        </w:rPr>
      </w:pPr>
      <w:hyperlink r:id="rId54">
        <w:r w:rsidR="004B207A">
          <w:rPr>
            <w:color w:val="0000FF"/>
            <w:sz w:val="20"/>
            <w:u w:val="single" w:color="0000FF"/>
          </w:rPr>
          <w:t>www.dpg-akbont-kongress-2021.de</w:t>
        </w:r>
      </w:hyperlink>
    </w:p>
    <w:p w14:paraId="09D45073" w14:textId="77777777" w:rsidR="004B207A" w:rsidRDefault="004B207A" w:rsidP="004B207A">
      <w:pPr>
        <w:pStyle w:val="Textkrper"/>
        <w:spacing w:before="2"/>
        <w:rPr>
          <w:sz w:val="20"/>
        </w:rPr>
      </w:pPr>
    </w:p>
    <w:p w14:paraId="311F11C3" w14:textId="77777777" w:rsidR="004B207A" w:rsidRDefault="004B207A" w:rsidP="004B207A">
      <w:pPr>
        <w:spacing w:before="59"/>
        <w:ind w:left="218"/>
        <w:rPr>
          <w:b/>
          <w:sz w:val="20"/>
        </w:rPr>
      </w:pPr>
      <w:r>
        <w:rPr>
          <w:b/>
          <w:sz w:val="20"/>
        </w:rPr>
        <w:t>Fachliche Kongressleitung und Kongressorganisation</w:t>
      </w:r>
    </w:p>
    <w:p w14:paraId="0FF93258" w14:textId="77777777" w:rsidR="004B207A" w:rsidRDefault="004B207A" w:rsidP="004B207A">
      <w:pPr>
        <w:spacing w:before="39"/>
        <w:ind w:left="218"/>
        <w:rPr>
          <w:sz w:val="20"/>
        </w:rPr>
      </w:pPr>
      <w:r>
        <w:rPr>
          <w:sz w:val="20"/>
        </w:rPr>
        <w:t xml:space="preserve">Prof. Dr. med. Günter </w:t>
      </w:r>
      <w:proofErr w:type="spellStart"/>
      <w:r>
        <w:rPr>
          <w:sz w:val="20"/>
        </w:rPr>
        <w:t>Höglinger</w:t>
      </w:r>
      <w:proofErr w:type="spellEnd"/>
      <w:r>
        <w:rPr>
          <w:sz w:val="20"/>
        </w:rPr>
        <w:t>, Kongresspräsident für die DPG</w:t>
      </w:r>
    </w:p>
    <w:p w14:paraId="660D1EE7" w14:textId="77777777" w:rsidR="004B207A" w:rsidRDefault="004B207A" w:rsidP="004B207A">
      <w:pPr>
        <w:spacing w:before="1"/>
        <w:ind w:left="218" w:right="2770"/>
        <w:rPr>
          <w:sz w:val="20"/>
        </w:rPr>
      </w:pPr>
      <w:r>
        <w:rPr>
          <w:sz w:val="20"/>
        </w:rPr>
        <w:t xml:space="preserve">Prof. Dr. med. Frank </w:t>
      </w:r>
      <w:proofErr w:type="spellStart"/>
      <w:r>
        <w:rPr>
          <w:sz w:val="20"/>
        </w:rPr>
        <w:t>Erbguth</w:t>
      </w:r>
      <w:proofErr w:type="spellEnd"/>
      <w:r>
        <w:rPr>
          <w:sz w:val="20"/>
        </w:rPr>
        <w:t>, Kongresspräsident für den AK Botulinumtoxin PD Dr. med. Christoph Schrader, Kongresssekretär für die DPG</w:t>
      </w:r>
    </w:p>
    <w:p w14:paraId="206761F5" w14:textId="77777777" w:rsidR="004B207A" w:rsidRDefault="004B207A" w:rsidP="004B207A">
      <w:pPr>
        <w:spacing w:before="4"/>
        <w:ind w:left="218"/>
        <w:rPr>
          <w:sz w:val="20"/>
        </w:rPr>
      </w:pPr>
      <w:r>
        <w:rPr>
          <w:sz w:val="20"/>
        </w:rPr>
        <w:t xml:space="preserve">Prof. Dr. med. Katja </w:t>
      </w:r>
      <w:proofErr w:type="spellStart"/>
      <w:r>
        <w:rPr>
          <w:sz w:val="20"/>
        </w:rPr>
        <w:t>Kollewe</w:t>
      </w:r>
      <w:proofErr w:type="spellEnd"/>
      <w:r>
        <w:rPr>
          <w:sz w:val="20"/>
        </w:rPr>
        <w:t>, Kongresssekretärin für den AK Botulinumtoxin</w:t>
      </w:r>
    </w:p>
    <w:p w14:paraId="3925A5E8" w14:textId="77777777" w:rsidR="004B207A" w:rsidRDefault="004B207A" w:rsidP="004B207A">
      <w:pPr>
        <w:pStyle w:val="Textkrper"/>
        <w:spacing w:before="8"/>
        <w:rPr>
          <w:sz w:val="19"/>
        </w:rPr>
      </w:pPr>
    </w:p>
    <w:p w14:paraId="745A8E12" w14:textId="77777777" w:rsidR="004B207A" w:rsidRDefault="004B207A" w:rsidP="004B207A">
      <w:pPr>
        <w:spacing w:before="1"/>
        <w:ind w:left="218" w:right="553"/>
        <w:rPr>
          <w:b/>
          <w:sz w:val="20"/>
        </w:rPr>
      </w:pPr>
      <w:r>
        <w:rPr>
          <w:b/>
          <w:sz w:val="20"/>
        </w:rPr>
        <w:t xml:space="preserve">Die Deutsche Gesellschaft für Parkinson und Bewegungsstörungen (DPG) </w:t>
      </w:r>
      <w:r>
        <w:rPr>
          <w:sz w:val="20"/>
        </w:rPr>
        <w:t xml:space="preserve">fördert die Erforschung der Parkinson-Krankheit und verbessert die Versorgung der Patientinnen und Patienten. Organisiert sind in der wissenschaftlich-medizinischen Fachgesellschaft </w:t>
      </w:r>
      <w:proofErr w:type="spellStart"/>
      <w:r>
        <w:rPr>
          <w:sz w:val="20"/>
        </w:rPr>
        <w:t>Parkinson-Ärzt:innen</w:t>
      </w:r>
      <w:proofErr w:type="spellEnd"/>
      <w:r>
        <w:rPr>
          <w:sz w:val="20"/>
        </w:rPr>
        <w:t xml:space="preserve"> sowie </w:t>
      </w:r>
      <w:proofErr w:type="spellStart"/>
      <w:r>
        <w:rPr>
          <w:sz w:val="20"/>
        </w:rPr>
        <w:t>Grundlagenforscher:innen</w:t>
      </w:r>
      <w:proofErr w:type="spellEnd"/>
      <w:r>
        <w:rPr>
          <w:sz w:val="20"/>
        </w:rPr>
        <w:t xml:space="preserve">. Die Zusammenarbeit dieser beiden Zweige ist entscheidend für die Fortschritte in Diagnostik und Therapie. </w:t>
      </w:r>
      <w:hyperlink r:id="rId55">
        <w:r>
          <w:rPr>
            <w:b/>
            <w:sz w:val="20"/>
          </w:rPr>
          <w:t>www.parkinson-gesellschaft.de</w:t>
        </w:r>
      </w:hyperlink>
    </w:p>
    <w:p w14:paraId="51092BBE" w14:textId="06AF414F" w:rsidR="004B207A" w:rsidRDefault="004B207A" w:rsidP="004B207A">
      <w:pPr>
        <w:pStyle w:val="Textkrper"/>
        <w:spacing w:before="11"/>
        <w:rPr>
          <w:b/>
          <w:sz w:val="19"/>
        </w:rPr>
      </w:pPr>
    </w:p>
    <w:p w14:paraId="0C693856" w14:textId="3BA2FD68" w:rsidR="00272631" w:rsidRDefault="00272631" w:rsidP="004B207A">
      <w:pPr>
        <w:pStyle w:val="Textkrper"/>
        <w:spacing w:before="11"/>
        <w:rPr>
          <w:b/>
          <w:sz w:val="19"/>
        </w:rPr>
      </w:pPr>
    </w:p>
    <w:p w14:paraId="76E0412A" w14:textId="1430E5EA" w:rsidR="00272631" w:rsidRDefault="00272631" w:rsidP="004B207A">
      <w:pPr>
        <w:pStyle w:val="Textkrper"/>
        <w:spacing w:before="11"/>
        <w:rPr>
          <w:b/>
          <w:sz w:val="19"/>
        </w:rPr>
      </w:pPr>
    </w:p>
    <w:p w14:paraId="32F10D03" w14:textId="648CFF1C" w:rsidR="00272631" w:rsidRDefault="00272631" w:rsidP="004B207A">
      <w:pPr>
        <w:pStyle w:val="Textkrper"/>
        <w:spacing w:before="11"/>
        <w:rPr>
          <w:b/>
          <w:sz w:val="19"/>
        </w:rPr>
      </w:pPr>
    </w:p>
    <w:p w14:paraId="1023B8E8" w14:textId="77777777" w:rsidR="00272631" w:rsidRDefault="00272631" w:rsidP="004B207A">
      <w:pPr>
        <w:pStyle w:val="Textkrper"/>
        <w:spacing w:before="11"/>
        <w:rPr>
          <w:b/>
          <w:sz w:val="19"/>
        </w:rPr>
      </w:pPr>
    </w:p>
    <w:p w14:paraId="67E004BE" w14:textId="30478DCC" w:rsidR="004B207A" w:rsidRDefault="004B207A" w:rsidP="004B207A">
      <w:pPr>
        <w:ind w:left="218" w:right="349"/>
        <w:rPr>
          <w:sz w:val="20"/>
        </w:rPr>
      </w:pPr>
      <w:r>
        <w:rPr>
          <w:sz w:val="20"/>
        </w:rPr>
        <w:lastRenderedPageBreak/>
        <w:t>Die DPG finanziert sich ausschließlich über Spenden. Jeder finanzielle Beitrag bringt die Erforschung der Parkinson-Krankheit einen Schritt voran. Auf der neuen Website www.parkinson-gesellschaft.de können Interessierte unkompliziert eine Online-Spende durchführen.</w:t>
      </w:r>
    </w:p>
    <w:p w14:paraId="1822DC5F" w14:textId="77777777" w:rsidR="004B207A" w:rsidRDefault="004B207A" w:rsidP="004B207A">
      <w:pPr>
        <w:pStyle w:val="Textkrper"/>
        <w:spacing w:before="1"/>
        <w:rPr>
          <w:sz w:val="20"/>
        </w:rPr>
      </w:pPr>
    </w:p>
    <w:p w14:paraId="4FC7A32C" w14:textId="77777777" w:rsidR="006C3DAE" w:rsidRDefault="006C3DAE" w:rsidP="006C3DAE">
      <w:pPr>
        <w:tabs>
          <w:tab w:val="left" w:pos="416"/>
        </w:tabs>
        <w:ind w:left="218"/>
        <w:rPr>
          <w:sz w:val="20"/>
        </w:rPr>
      </w:pPr>
      <w:r>
        <w:rPr>
          <w:sz w:val="20"/>
        </w:rPr>
        <w:t xml:space="preserve">1. </w:t>
      </w:r>
      <w:r w:rsidR="004B207A" w:rsidRPr="006C3DAE">
        <w:rPr>
          <w:sz w:val="20"/>
        </w:rPr>
        <w:t>Vorsitzender: Prof. Dr. med. Alexander Storch,</w:t>
      </w:r>
      <w:r w:rsidR="004B207A" w:rsidRPr="006C3DAE">
        <w:rPr>
          <w:spacing w:val="4"/>
          <w:sz w:val="20"/>
        </w:rPr>
        <w:t xml:space="preserve"> </w:t>
      </w:r>
      <w:r w:rsidR="004B207A" w:rsidRPr="006C3DAE">
        <w:rPr>
          <w:sz w:val="20"/>
        </w:rPr>
        <w:t>Rostock</w:t>
      </w:r>
    </w:p>
    <w:p w14:paraId="35D0CCA1" w14:textId="77777777" w:rsidR="006C3DAE" w:rsidRDefault="006C3DAE" w:rsidP="006C3DAE">
      <w:pPr>
        <w:tabs>
          <w:tab w:val="left" w:pos="416"/>
        </w:tabs>
        <w:ind w:left="218"/>
        <w:rPr>
          <w:sz w:val="20"/>
        </w:rPr>
      </w:pPr>
      <w:r>
        <w:rPr>
          <w:sz w:val="20"/>
        </w:rPr>
        <w:t xml:space="preserve">2. </w:t>
      </w:r>
      <w:r w:rsidR="004B207A" w:rsidRPr="006C3DAE">
        <w:rPr>
          <w:sz w:val="20"/>
        </w:rPr>
        <w:t xml:space="preserve">Vorsitzender: Prof. Dr. med. Günter </w:t>
      </w:r>
      <w:proofErr w:type="spellStart"/>
      <w:r w:rsidR="004B207A" w:rsidRPr="006C3DAE">
        <w:rPr>
          <w:sz w:val="20"/>
        </w:rPr>
        <w:t>Höglinger</w:t>
      </w:r>
      <w:proofErr w:type="spellEnd"/>
      <w:r w:rsidR="004B207A" w:rsidRPr="006C3DAE">
        <w:rPr>
          <w:sz w:val="20"/>
        </w:rPr>
        <w:t>, Hannover</w:t>
      </w:r>
    </w:p>
    <w:p w14:paraId="70ECB01C" w14:textId="5900F394" w:rsidR="004B207A" w:rsidRPr="006C3DAE" w:rsidRDefault="006C3DAE" w:rsidP="006C3DAE">
      <w:pPr>
        <w:tabs>
          <w:tab w:val="left" w:pos="416"/>
        </w:tabs>
        <w:ind w:left="218"/>
        <w:rPr>
          <w:sz w:val="20"/>
        </w:rPr>
      </w:pPr>
      <w:r>
        <w:rPr>
          <w:sz w:val="20"/>
        </w:rPr>
        <w:t xml:space="preserve">3. </w:t>
      </w:r>
      <w:r w:rsidR="004B207A" w:rsidRPr="006C3DAE">
        <w:rPr>
          <w:sz w:val="20"/>
        </w:rPr>
        <w:t>Vorsitzender: Prof. Dr. med. Joseph Claßen,</w:t>
      </w:r>
      <w:r w:rsidR="004B207A" w:rsidRPr="006C3DAE">
        <w:rPr>
          <w:spacing w:val="-1"/>
          <w:sz w:val="20"/>
        </w:rPr>
        <w:t xml:space="preserve"> </w:t>
      </w:r>
      <w:r w:rsidR="004B207A" w:rsidRPr="006C3DAE">
        <w:rPr>
          <w:sz w:val="20"/>
        </w:rPr>
        <w:t>Leipzig</w:t>
      </w:r>
    </w:p>
    <w:p w14:paraId="432D0707" w14:textId="77777777" w:rsidR="004B207A" w:rsidRDefault="004B207A" w:rsidP="004B207A">
      <w:pPr>
        <w:ind w:left="218" w:right="3066"/>
        <w:rPr>
          <w:sz w:val="20"/>
        </w:rPr>
      </w:pPr>
      <w:r>
        <w:rPr>
          <w:sz w:val="20"/>
        </w:rPr>
        <w:t xml:space="preserve">Schriftführer: Prof. Dr. med. Rüdiger Hilker-Roggendorf, Recklinghausen Schatzmeister: Prof. Dr. med. Dirk </w:t>
      </w:r>
      <w:proofErr w:type="spellStart"/>
      <w:r>
        <w:rPr>
          <w:sz w:val="20"/>
        </w:rPr>
        <w:t>Woitalla</w:t>
      </w:r>
      <w:proofErr w:type="spellEnd"/>
      <w:r>
        <w:rPr>
          <w:sz w:val="20"/>
        </w:rPr>
        <w:t>, Essen</w:t>
      </w:r>
    </w:p>
    <w:p w14:paraId="31735DE7" w14:textId="77777777" w:rsidR="004B207A" w:rsidRDefault="004B207A" w:rsidP="004B207A">
      <w:pPr>
        <w:pStyle w:val="Textkrper"/>
        <w:spacing w:before="10"/>
        <w:rPr>
          <w:sz w:val="19"/>
        </w:rPr>
      </w:pPr>
    </w:p>
    <w:p w14:paraId="31E62FE6" w14:textId="77BEF228" w:rsidR="004B207A" w:rsidRDefault="004B207A" w:rsidP="004B207A">
      <w:pPr>
        <w:ind w:left="218" w:right="1641"/>
        <w:rPr>
          <w:sz w:val="20"/>
        </w:rPr>
      </w:pPr>
      <w:r>
        <w:rPr>
          <w:b/>
          <w:sz w:val="20"/>
        </w:rPr>
        <w:t>Deutsche Gesellschaft für Parkinson und Bewegungsstörungen e.V. (DPG</w:t>
      </w:r>
      <w:r>
        <w:rPr>
          <w:sz w:val="20"/>
        </w:rPr>
        <w:t xml:space="preserve">) Hauptstadtbüro, Reinhardtstr. 27 C, 10117 Berlin, E-Mail: </w:t>
      </w:r>
      <w:hyperlink r:id="rId56">
        <w:r>
          <w:rPr>
            <w:sz w:val="20"/>
          </w:rPr>
          <w:t>info@parkinson-gesellschaft.de</w:t>
        </w:r>
      </w:hyperlink>
    </w:p>
    <w:p w14:paraId="735CDD7E" w14:textId="4CAA1971" w:rsidR="008449C9" w:rsidRDefault="008449C9" w:rsidP="004B207A">
      <w:pPr>
        <w:ind w:left="218" w:right="1641"/>
        <w:rPr>
          <w:sz w:val="20"/>
        </w:rPr>
      </w:pPr>
    </w:p>
    <w:p w14:paraId="349EE8D5" w14:textId="4F56F29E" w:rsidR="008449C9" w:rsidRDefault="008449C9" w:rsidP="004B207A">
      <w:pPr>
        <w:ind w:left="218" w:right="1641"/>
        <w:rPr>
          <w:sz w:val="20"/>
        </w:rPr>
      </w:pPr>
    </w:p>
    <w:p w14:paraId="55A67CED" w14:textId="6F136EA8" w:rsidR="008449C9" w:rsidRDefault="008449C9" w:rsidP="004B207A">
      <w:pPr>
        <w:ind w:left="218" w:right="1641"/>
        <w:rPr>
          <w:sz w:val="20"/>
        </w:rPr>
      </w:pPr>
    </w:p>
    <w:p w14:paraId="578905B6" w14:textId="3EACF980" w:rsidR="008449C9" w:rsidRDefault="008449C9" w:rsidP="004B207A">
      <w:pPr>
        <w:ind w:left="218" w:right="1641"/>
        <w:rPr>
          <w:sz w:val="20"/>
        </w:rPr>
      </w:pPr>
    </w:p>
    <w:p w14:paraId="0CEC69F0" w14:textId="64A8C5C5" w:rsidR="008449C9" w:rsidRDefault="008449C9" w:rsidP="004B207A">
      <w:pPr>
        <w:ind w:left="218" w:right="1641"/>
        <w:rPr>
          <w:sz w:val="20"/>
        </w:rPr>
      </w:pPr>
    </w:p>
    <w:p w14:paraId="39B80F80" w14:textId="653781C8" w:rsidR="008449C9" w:rsidRDefault="008449C9" w:rsidP="004B207A">
      <w:pPr>
        <w:ind w:left="218" w:right="1641"/>
        <w:rPr>
          <w:sz w:val="20"/>
        </w:rPr>
      </w:pPr>
    </w:p>
    <w:p w14:paraId="1D7ABF28" w14:textId="090431C8" w:rsidR="008449C9" w:rsidRDefault="008449C9" w:rsidP="004B207A">
      <w:pPr>
        <w:ind w:left="218" w:right="1641"/>
        <w:rPr>
          <w:sz w:val="20"/>
        </w:rPr>
      </w:pPr>
    </w:p>
    <w:p w14:paraId="00F68DBE" w14:textId="0DA85B76" w:rsidR="008449C9" w:rsidRDefault="008449C9" w:rsidP="004B207A">
      <w:pPr>
        <w:ind w:left="218" w:right="1641"/>
        <w:rPr>
          <w:sz w:val="20"/>
        </w:rPr>
      </w:pPr>
    </w:p>
    <w:p w14:paraId="0EC98282" w14:textId="63A05C86" w:rsidR="008449C9" w:rsidRDefault="008449C9" w:rsidP="004B207A">
      <w:pPr>
        <w:ind w:left="218" w:right="1641"/>
        <w:rPr>
          <w:sz w:val="20"/>
        </w:rPr>
      </w:pPr>
    </w:p>
    <w:p w14:paraId="1A0A7815" w14:textId="1EAD6EEF" w:rsidR="008449C9" w:rsidRDefault="008449C9" w:rsidP="004B207A">
      <w:pPr>
        <w:ind w:left="218" w:right="1641"/>
        <w:rPr>
          <w:sz w:val="20"/>
        </w:rPr>
      </w:pPr>
    </w:p>
    <w:p w14:paraId="7E858E3A" w14:textId="64AE4B3E" w:rsidR="008449C9" w:rsidRDefault="008449C9" w:rsidP="004B207A">
      <w:pPr>
        <w:ind w:left="218" w:right="1641"/>
        <w:rPr>
          <w:sz w:val="20"/>
        </w:rPr>
      </w:pPr>
    </w:p>
    <w:p w14:paraId="0D897340" w14:textId="6D171D0A" w:rsidR="008449C9" w:rsidRDefault="008449C9" w:rsidP="004B207A">
      <w:pPr>
        <w:ind w:left="218" w:right="1641"/>
        <w:rPr>
          <w:sz w:val="20"/>
        </w:rPr>
      </w:pPr>
    </w:p>
    <w:p w14:paraId="2AC1EAB7" w14:textId="6C563F7A" w:rsidR="008449C9" w:rsidRDefault="008449C9" w:rsidP="004B207A">
      <w:pPr>
        <w:ind w:left="218" w:right="1641"/>
        <w:rPr>
          <w:sz w:val="20"/>
        </w:rPr>
      </w:pPr>
    </w:p>
    <w:p w14:paraId="43CE12B9" w14:textId="53B11028" w:rsidR="008449C9" w:rsidRDefault="008449C9" w:rsidP="004B207A">
      <w:pPr>
        <w:ind w:left="218" w:right="1641"/>
        <w:rPr>
          <w:sz w:val="20"/>
        </w:rPr>
      </w:pPr>
    </w:p>
    <w:p w14:paraId="4AC5BD46" w14:textId="1EFB121B" w:rsidR="008449C9" w:rsidRDefault="008449C9" w:rsidP="004B207A">
      <w:pPr>
        <w:ind w:left="218" w:right="1641"/>
        <w:rPr>
          <w:sz w:val="20"/>
        </w:rPr>
      </w:pPr>
    </w:p>
    <w:p w14:paraId="20F249F6" w14:textId="0A0C2608" w:rsidR="008449C9" w:rsidRDefault="008449C9" w:rsidP="004B207A">
      <w:pPr>
        <w:ind w:left="218" w:right="1641"/>
        <w:rPr>
          <w:sz w:val="20"/>
        </w:rPr>
      </w:pPr>
    </w:p>
    <w:p w14:paraId="0F1BB536" w14:textId="350383DA" w:rsidR="008449C9" w:rsidRDefault="008449C9" w:rsidP="004B207A">
      <w:pPr>
        <w:ind w:left="218" w:right="1641"/>
        <w:rPr>
          <w:sz w:val="20"/>
        </w:rPr>
      </w:pPr>
    </w:p>
    <w:p w14:paraId="62E6149D" w14:textId="2FB1C3BF" w:rsidR="008449C9" w:rsidRDefault="008449C9" w:rsidP="004B207A">
      <w:pPr>
        <w:ind w:left="218" w:right="1641"/>
        <w:rPr>
          <w:sz w:val="20"/>
        </w:rPr>
      </w:pPr>
    </w:p>
    <w:p w14:paraId="51AF41C4" w14:textId="4B7ACBB4" w:rsidR="008449C9" w:rsidRDefault="008449C9" w:rsidP="004B207A">
      <w:pPr>
        <w:ind w:left="218" w:right="1641"/>
        <w:rPr>
          <w:sz w:val="20"/>
        </w:rPr>
      </w:pPr>
    </w:p>
    <w:p w14:paraId="40E58784" w14:textId="408CA599" w:rsidR="008449C9" w:rsidRDefault="008449C9" w:rsidP="004B207A">
      <w:pPr>
        <w:ind w:left="218" w:right="1641"/>
        <w:rPr>
          <w:sz w:val="20"/>
        </w:rPr>
      </w:pPr>
    </w:p>
    <w:p w14:paraId="6EB9C5D5" w14:textId="67E761C1" w:rsidR="008449C9" w:rsidRDefault="008449C9" w:rsidP="004B207A">
      <w:pPr>
        <w:ind w:left="218" w:right="1641"/>
        <w:rPr>
          <w:sz w:val="20"/>
        </w:rPr>
      </w:pPr>
    </w:p>
    <w:p w14:paraId="329E202D" w14:textId="774529DF" w:rsidR="008449C9" w:rsidRDefault="008449C9" w:rsidP="004B207A">
      <w:pPr>
        <w:ind w:left="218" w:right="1641"/>
        <w:rPr>
          <w:sz w:val="20"/>
        </w:rPr>
      </w:pPr>
    </w:p>
    <w:p w14:paraId="336453D0" w14:textId="2AF01985" w:rsidR="008449C9" w:rsidRDefault="008449C9" w:rsidP="004B207A">
      <w:pPr>
        <w:ind w:left="218" w:right="1641"/>
        <w:rPr>
          <w:sz w:val="20"/>
        </w:rPr>
      </w:pPr>
    </w:p>
    <w:p w14:paraId="580FDDAE" w14:textId="73B8384C" w:rsidR="008449C9" w:rsidRDefault="008449C9" w:rsidP="004B207A">
      <w:pPr>
        <w:ind w:left="218" w:right="1641"/>
        <w:rPr>
          <w:sz w:val="20"/>
        </w:rPr>
      </w:pPr>
    </w:p>
    <w:p w14:paraId="7D549E83" w14:textId="3251FECD" w:rsidR="008449C9" w:rsidRDefault="008449C9" w:rsidP="004B207A">
      <w:pPr>
        <w:ind w:left="218" w:right="1641"/>
        <w:rPr>
          <w:sz w:val="20"/>
        </w:rPr>
      </w:pPr>
    </w:p>
    <w:p w14:paraId="0EA8D804" w14:textId="7E73C740" w:rsidR="008449C9" w:rsidRDefault="008449C9" w:rsidP="004B207A">
      <w:pPr>
        <w:ind w:left="218" w:right="1641"/>
        <w:rPr>
          <w:sz w:val="20"/>
        </w:rPr>
      </w:pPr>
    </w:p>
    <w:p w14:paraId="3AAFCC20" w14:textId="0536B46E" w:rsidR="008449C9" w:rsidRDefault="008449C9" w:rsidP="004B207A">
      <w:pPr>
        <w:ind w:left="218" w:right="1641"/>
        <w:rPr>
          <w:sz w:val="20"/>
        </w:rPr>
      </w:pPr>
    </w:p>
    <w:p w14:paraId="1EB49A68" w14:textId="11945556" w:rsidR="008449C9" w:rsidRDefault="008449C9" w:rsidP="004B207A">
      <w:pPr>
        <w:ind w:left="218" w:right="1641"/>
        <w:rPr>
          <w:sz w:val="20"/>
        </w:rPr>
      </w:pPr>
    </w:p>
    <w:p w14:paraId="029A77A6" w14:textId="7AECBFA4" w:rsidR="008449C9" w:rsidRDefault="008449C9" w:rsidP="004B207A">
      <w:pPr>
        <w:ind w:left="218" w:right="1641"/>
        <w:rPr>
          <w:sz w:val="20"/>
        </w:rPr>
      </w:pPr>
    </w:p>
    <w:p w14:paraId="6780FA74" w14:textId="5A151911" w:rsidR="008449C9" w:rsidRDefault="008449C9" w:rsidP="004B207A">
      <w:pPr>
        <w:ind w:left="218" w:right="1641"/>
        <w:rPr>
          <w:sz w:val="20"/>
        </w:rPr>
      </w:pPr>
    </w:p>
    <w:p w14:paraId="766F94B6" w14:textId="31A90DC4" w:rsidR="008449C9" w:rsidRDefault="008449C9" w:rsidP="004B207A">
      <w:pPr>
        <w:ind w:left="218" w:right="1641"/>
        <w:rPr>
          <w:sz w:val="20"/>
        </w:rPr>
      </w:pPr>
    </w:p>
    <w:p w14:paraId="3D81F796" w14:textId="3E041819" w:rsidR="008449C9" w:rsidRDefault="008449C9" w:rsidP="004B207A">
      <w:pPr>
        <w:ind w:left="218" w:right="1641"/>
        <w:rPr>
          <w:sz w:val="20"/>
        </w:rPr>
      </w:pPr>
    </w:p>
    <w:p w14:paraId="3E1D526C" w14:textId="05EFBCD3" w:rsidR="008449C9" w:rsidRDefault="008449C9" w:rsidP="004B207A">
      <w:pPr>
        <w:ind w:left="218" w:right="1641"/>
        <w:rPr>
          <w:sz w:val="20"/>
        </w:rPr>
      </w:pPr>
    </w:p>
    <w:p w14:paraId="592B97FC" w14:textId="78727443" w:rsidR="008449C9" w:rsidRDefault="008449C9" w:rsidP="004B207A">
      <w:pPr>
        <w:ind w:left="218" w:right="1641"/>
        <w:rPr>
          <w:sz w:val="20"/>
        </w:rPr>
      </w:pPr>
    </w:p>
    <w:p w14:paraId="59E326C0" w14:textId="7A5269B1" w:rsidR="008449C9" w:rsidRDefault="008449C9" w:rsidP="004B207A">
      <w:pPr>
        <w:ind w:left="218" w:right="1641"/>
        <w:rPr>
          <w:sz w:val="20"/>
        </w:rPr>
      </w:pPr>
    </w:p>
    <w:p w14:paraId="46AD9241" w14:textId="0BD09145" w:rsidR="008449C9" w:rsidRDefault="008449C9" w:rsidP="004B207A">
      <w:pPr>
        <w:ind w:left="218" w:right="1641"/>
        <w:rPr>
          <w:sz w:val="20"/>
        </w:rPr>
      </w:pPr>
    </w:p>
    <w:p w14:paraId="5B61CCBF" w14:textId="51F89C91" w:rsidR="008449C9" w:rsidRDefault="008449C9" w:rsidP="004B207A">
      <w:pPr>
        <w:ind w:left="218" w:right="1641"/>
        <w:rPr>
          <w:sz w:val="20"/>
        </w:rPr>
      </w:pPr>
    </w:p>
    <w:p w14:paraId="499B5711" w14:textId="676812B2" w:rsidR="008449C9" w:rsidRDefault="008449C9" w:rsidP="004B207A">
      <w:pPr>
        <w:ind w:left="218" w:right="1641"/>
        <w:rPr>
          <w:sz w:val="20"/>
        </w:rPr>
      </w:pPr>
    </w:p>
    <w:p w14:paraId="1EA2299B" w14:textId="4E22EB36" w:rsidR="008449C9" w:rsidRDefault="008449C9" w:rsidP="004B207A">
      <w:pPr>
        <w:ind w:left="218" w:right="1641"/>
        <w:rPr>
          <w:sz w:val="20"/>
        </w:rPr>
      </w:pPr>
    </w:p>
    <w:p w14:paraId="2CA65088" w14:textId="036C4A0D" w:rsidR="008449C9" w:rsidRDefault="008449C9" w:rsidP="004B207A">
      <w:pPr>
        <w:ind w:left="218" w:right="1641"/>
        <w:rPr>
          <w:sz w:val="20"/>
        </w:rPr>
      </w:pPr>
    </w:p>
    <w:p w14:paraId="6C6183A0" w14:textId="74038616" w:rsidR="008449C9" w:rsidRDefault="008449C9" w:rsidP="004B207A">
      <w:pPr>
        <w:ind w:left="218" w:right="1641"/>
        <w:rPr>
          <w:sz w:val="20"/>
        </w:rPr>
      </w:pPr>
    </w:p>
    <w:p w14:paraId="463BE8A9" w14:textId="0359802D" w:rsidR="008449C9" w:rsidRDefault="008449C9" w:rsidP="004B207A">
      <w:pPr>
        <w:ind w:left="218" w:right="1641"/>
        <w:rPr>
          <w:sz w:val="20"/>
        </w:rPr>
      </w:pPr>
    </w:p>
    <w:p w14:paraId="1B96FD97" w14:textId="0A8B4906" w:rsidR="008449C9" w:rsidRDefault="008449C9" w:rsidP="004B207A">
      <w:pPr>
        <w:ind w:left="218" w:right="1641"/>
        <w:rPr>
          <w:sz w:val="20"/>
        </w:rPr>
      </w:pPr>
    </w:p>
    <w:p w14:paraId="1C7D2361" w14:textId="07C2FC8F" w:rsidR="008449C9" w:rsidRDefault="008449C9" w:rsidP="004B207A">
      <w:pPr>
        <w:ind w:left="218" w:right="1641"/>
        <w:rPr>
          <w:sz w:val="20"/>
        </w:rPr>
      </w:pPr>
    </w:p>
    <w:p w14:paraId="5E5FB5E4" w14:textId="18D1D1A9" w:rsidR="008449C9" w:rsidRDefault="008449C9" w:rsidP="004B207A">
      <w:pPr>
        <w:ind w:left="218" w:right="1641"/>
        <w:rPr>
          <w:sz w:val="20"/>
        </w:rPr>
      </w:pPr>
    </w:p>
    <w:p w14:paraId="4464EE1A" w14:textId="6F0F2DA4" w:rsidR="008449C9" w:rsidRDefault="008449C9" w:rsidP="004B207A">
      <w:pPr>
        <w:ind w:left="218" w:right="1641"/>
        <w:rPr>
          <w:sz w:val="20"/>
        </w:rPr>
      </w:pPr>
    </w:p>
    <w:p w14:paraId="3456D062" w14:textId="01851759" w:rsidR="008449C9" w:rsidRDefault="008449C9" w:rsidP="004B207A">
      <w:pPr>
        <w:ind w:left="218" w:right="1641"/>
        <w:rPr>
          <w:sz w:val="20"/>
        </w:rPr>
      </w:pPr>
    </w:p>
    <w:p w14:paraId="69DD5957" w14:textId="6BB95EA8" w:rsidR="008449C9" w:rsidRDefault="008449C9" w:rsidP="004B207A">
      <w:pPr>
        <w:ind w:left="218" w:right="1641"/>
        <w:rPr>
          <w:sz w:val="20"/>
        </w:rPr>
      </w:pPr>
    </w:p>
    <w:p w14:paraId="41714898" w14:textId="31FAC8E9" w:rsidR="008449C9" w:rsidRDefault="008449C9" w:rsidP="004B207A">
      <w:pPr>
        <w:ind w:left="218" w:right="1641"/>
        <w:rPr>
          <w:sz w:val="20"/>
        </w:rPr>
      </w:pPr>
    </w:p>
    <w:p w14:paraId="24AF41BC" w14:textId="77777777" w:rsidR="008449C9" w:rsidRDefault="008449C9" w:rsidP="008449C9">
      <w:pPr>
        <w:pStyle w:val="berschrift1"/>
        <w:spacing w:line="276" w:lineRule="auto"/>
        <w:ind w:left="0"/>
        <w:rPr>
          <w:rFonts w:asciiTheme="minorHAnsi" w:hAnsiTheme="minorHAnsi" w:cstheme="minorHAnsi"/>
          <w:sz w:val="22"/>
          <w:szCs w:val="22"/>
        </w:rPr>
      </w:pPr>
      <w:r w:rsidRPr="008274C3">
        <w:rPr>
          <w:rFonts w:asciiTheme="minorHAnsi" w:hAnsiTheme="minorHAnsi" w:cstheme="minorHAnsi"/>
          <w:sz w:val="22"/>
          <w:szCs w:val="22"/>
        </w:rPr>
        <w:lastRenderedPageBreak/>
        <w:t>Presseinformation</w:t>
      </w:r>
    </w:p>
    <w:p w14:paraId="72799798" w14:textId="77777777" w:rsidR="008449C9" w:rsidRPr="008274C3" w:rsidRDefault="008449C9" w:rsidP="008449C9"/>
    <w:p w14:paraId="3DB99B4E" w14:textId="77777777" w:rsidR="008449C9" w:rsidRPr="00E174FC" w:rsidRDefault="008449C9" w:rsidP="008449C9">
      <w:pPr>
        <w:rPr>
          <w:rFonts w:asciiTheme="minorHAnsi" w:hAnsiTheme="minorHAnsi" w:cstheme="minorHAnsi"/>
          <w:b/>
          <w:bCs/>
          <w:sz w:val="32"/>
          <w:szCs w:val="32"/>
        </w:rPr>
      </w:pPr>
      <w:r w:rsidRPr="00E174FC">
        <w:rPr>
          <w:rFonts w:asciiTheme="minorHAnsi" w:hAnsiTheme="minorHAnsi" w:cstheme="minorHAnsi"/>
          <w:b/>
          <w:bCs/>
          <w:sz w:val="32"/>
          <w:szCs w:val="32"/>
        </w:rPr>
        <w:t>Multidisziplinäre Parkinson-Therapie</w:t>
      </w:r>
      <w:r>
        <w:rPr>
          <w:rFonts w:asciiTheme="minorHAnsi" w:hAnsiTheme="minorHAnsi" w:cstheme="minorHAnsi"/>
          <w:b/>
          <w:bCs/>
          <w:sz w:val="32"/>
          <w:szCs w:val="32"/>
        </w:rPr>
        <w:t>: Online-Kongress und Fortbildung</w:t>
      </w:r>
      <w:r w:rsidRPr="00E174FC">
        <w:rPr>
          <w:rFonts w:asciiTheme="minorHAnsi" w:hAnsiTheme="minorHAnsi" w:cstheme="minorHAnsi"/>
          <w:b/>
          <w:bCs/>
          <w:sz w:val="32"/>
          <w:szCs w:val="32"/>
        </w:rPr>
        <w:t xml:space="preserve"> für</w:t>
      </w:r>
      <w:r>
        <w:rPr>
          <w:rFonts w:asciiTheme="minorHAnsi" w:hAnsiTheme="minorHAnsi" w:cstheme="minorHAnsi"/>
          <w:b/>
          <w:bCs/>
          <w:sz w:val="32"/>
          <w:szCs w:val="32"/>
        </w:rPr>
        <w:t xml:space="preserve"> Therapierende und</w:t>
      </w:r>
      <w:r w:rsidRPr="00E174FC">
        <w:rPr>
          <w:rFonts w:asciiTheme="minorHAnsi" w:hAnsiTheme="minorHAnsi" w:cstheme="minorHAnsi"/>
          <w:b/>
          <w:bCs/>
          <w:sz w:val="32"/>
          <w:szCs w:val="32"/>
        </w:rPr>
        <w:t xml:space="preserve"> </w:t>
      </w:r>
      <w:r>
        <w:rPr>
          <w:rFonts w:asciiTheme="minorHAnsi" w:hAnsiTheme="minorHAnsi" w:cstheme="minorHAnsi"/>
          <w:b/>
          <w:bCs/>
          <w:sz w:val="32"/>
          <w:szCs w:val="32"/>
        </w:rPr>
        <w:t>Pflegekräfte vom 24. bis 26. März</w:t>
      </w:r>
    </w:p>
    <w:p w14:paraId="1487C732" w14:textId="77777777" w:rsidR="008449C9" w:rsidRDefault="008449C9" w:rsidP="008449C9">
      <w:pPr>
        <w:rPr>
          <w:rFonts w:asciiTheme="minorHAnsi" w:hAnsiTheme="minorHAnsi" w:cstheme="minorHAnsi"/>
          <w:sz w:val="20"/>
          <w:szCs w:val="20"/>
        </w:rPr>
      </w:pPr>
    </w:p>
    <w:p w14:paraId="37F1840F" w14:textId="77777777" w:rsidR="008449C9" w:rsidRPr="008274C3" w:rsidRDefault="008449C9" w:rsidP="008449C9">
      <w:pPr>
        <w:rPr>
          <w:rFonts w:asciiTheme="minorHAnsi" w:hAnsiTheme="minorHAnsi" w:cstheme="minorHAnsi"/>
          <w:sz w:val="20"/>
          <w:szCs w:val="20"/>
        </w:rPr>
      </w:pPr>
    </w:p>
    <w:p w14:paraId="47640472" w14:textId="77777777" w:rsidR="008449C9" w:rsidRPr="009C71D8" w:rsidRDefault="008449C9" w:rsidP="008449C9">
      <w:pPr>
        <w:suppressAutoHyphens/>
        <w:spacing w:line="276" w:lineRule="auto"/>
        <w:rPr>
          <w:rFonts w:asciiTheme="minorHAnsi" w:hAnsiTheme="minorHAnsi" w:cstheme="minorHAnsi"/>
          <w:b/>
          <w:bCs/>
          <w:sz w:val="24"/>
          <w:szCs w:val="24"/>
        </w:rPr>
      </w:pPr>
      <w:r w:rsidRPr="009C71D8">
        <w:rPr>
          <w:rFonts w:asciiTheme="minorHAnsi" w:hAnsiTheme="minorHAnsi" w:cstheme="minorHAnsi"/>
          <w:b/>
          <w:bCs/>
          <w:sz w:val="24"/>
          <w:szCs w:val="24"/>
        </w:rPr>
        <w:t xml:space="preserve">15. März 2022 – Therapierende und Pflegekräfte, die Menschen mit Parkinson, Dystonie und Spastik betreuen, können sich vom 24. bis 26. März 2022 auf dem Deutschen Kongress für Parkinson und Bewegungsstörungen mit </w:t>
      </w:r>
      <w:proofErr w:type="spellStart"/>
      <w:r w:rsidRPr="009C71D8">
        <w:rPr>
          <w:rFonts w:asciiTheme="minorHAnsi" w:hAnsiTheme="minorHAnsi" w:cstheme="minorHAnsi"/>
          <w:b/>
          <w:bCs/>
          <w:sz w:val="24"/>
          <w:szCs w:val="24"/>
        </w:rPr>
        <w:t>Mediziner:innen</w:t>
      </w:r>
      <w:proofErr w:type="spellEnd"/>
      <w:r w:rsidRPr="009C71D8">
        <w:rPr>
          <w:rFonts w:asciiTheme="minorHAnsi" w:hAnsiTheme="minorHAnsi" w:cstheme="minorHAnsi"/>
          <w:b/>
          <w:bCs/>
          <w:sz w:val="24"/>
          <w:szCs w:val="24"/>
        </w:rPr>
        <w:t xml:space="preserve"> über neueste fachliche Entwicklungen austauschen. Der virtuelle Live-Kongress ist im Sinne einer ganzheitlichen und individuellen Versorgung der </w:t>
      </w:r>
      <w:proofErr w:type="spellStart"/>
      <w:r w:rsidRPr="009C71D8">
        <w:rPr>
          <w:rFonts w:asciiTheme="minorHAnsi" w:hAnsiTheme="minorHAnsi" w:cstheme="minorHAnsi"/>
          <w:b/>
          <w:bCs/>
          <w:sz w:val="24"/>
          <w:szCs w:val="24"/>
        </w:rPr>
        <w:t>Patient:innen</w:t>
      </w:r>
      <w:proofErr w:type="spellEnd"/>
      <w:r w:rsidRPr="009C71D8">
        <w:rPr>
          <w:rFonts w:asciiTheme="minorHAnsi" w:hAnsiTheme="minorHAnsi" w:cstheme="minorHAnsi"/>
          <w:b/>
          <w:bCs/>
          <w:sz w:val="24"/>
          <w:szCs w:val="24"/>
        </w:rPr>
        <w:t xml:space="preserve"> interdisziplinär ausgerichtet. Die „Multidisziplinäre Akademie“ bietet am 26. März zusätzlich fachübergreifende Programminhalte speziell für nicht ärztliche Berufsgruppen. Das Programm wird per Livestream übertragen und steht anschließend als Aufzeichnung zur Verfügung. Weitere Informationen und Registrierung für den Kongress auf www.dpg-akbont-kongress-2022.de.</w:t>
      </w:r>
    </w:p>
    <w:p w14:paraId="630B70D0" w14:textId="77777777" w:rsidR="008449C9" w:rsidRDefault="008449C9" w:rsidP="008449C9">
      <w:pPr>
        <w:suppressAutoHyphens/>
        <w:spacing w:line="276" w:lineRule="auto"/>
        <w:rPr>
          <w:rFonts w:asciiTheme="minorHAnsi" w:hAnsiTheme="minorHAnsi" w:cstheme="minorHAnsi"/>
          <w:bCs/>
        </w:rPr>
      </w:pPr>
    </w:p>
    <w:p w14:paraId="48F3CEE0" w14:textId="77777777" w:rsidR="008449C9" w:rsidRPr="001F2730" w:rsidRDefault="008449C9" w:rsidP="008449C9">
      <w:pPr>
        <w:suppressAutoHyphens/>
        <w:spacing w:line="276" w:lineRule="auto"/>
        <w:rPr>
          <w:rFonts w:asciiTheme="minorHAnsi" w:hAnsiTheme="minorHAnsi" w:cstheme="minorHAnsi"/>
          <w:b/>
          <w:bCs/>
          <w:i/>
          <w:iCs/>
        </w:rPr>
      </w:pPr>
      <w:r w:rsidRPr="001A6D24">
        <w:rPr>
          <w:rStyle w:val="Fett"/>
          <w:rFonts w:ascii="Verdana" w:eastAsia="Times New Roman" w:hAnsi="Verdana"/>
          <w:i/>
          <w:iCs/>
          <w:color w:val="262626"/>
          <w:sz w:val="16"/>
          <w:szCs w:val="16"/>
        </w:rPr>
        <w:t>Terminhinweis für die Medien: Online-Pressekonferenz am Mittwoch, 23. März</w:t>
      </w:r>
      <w:r>
        <w:rPr>
          <w:rStyle w:val="Fett"/>
          <w:rFonts w:ascii="Verdana" w:eastAsia="Times New Roman" w:hAnsi="Verdana"/>
          <w:i/>
          <w:iCs/>
          <w:color w:val="262626"/>
          <w:sz w:val="16"/>
          <w:szCs w:val="16"/>
        </w:rPr>
        <w:t>,</w:t>
      </w:r>
      <w:r w:rsidRPr="001A6D24">
        <w:rPr>
          <w:rStyle w:val="Fett"/>
          <w:rFonts w:ascii="Verdana" w:eastAsia="Times New Roman" w:hAnsi="Verdana"/>
          <w:i/>
          <w:iCs/>
          <w:color w:val="262626"/>
          <w:sz w:val="16"/>
          <w:szCs w:val="16"/>
        </w:rPr>
        <w:t xml:space="preserve"> von 10</w:t>
      </w:r>
      <w:r>
        <w:rPr>
          <w:rStyle w:val="Fett"/>
          <w:rFonts w:ascii="Verdana" w:eastAsia="Times New Roman" w:hAnsi="Verdana"/>
          <w:i/>
          <w:iCs/>
          <w:color w:val="262626"/>
          <w:sz w:val="16"/>
          <w:szCs w:val="16"/>
        </w:rPr>
        <w:t>–</w:t>
      </w:r>
      <w:r w:rsidRPr="001A6D24">
        <w:rPr>
          <w:rStyle w:val="Fett"/>
          <w:rFonts w:ascii="Verdana" w:eastAsia="Times New Roman" w:hAnsi="Verdana"/>
          <w:i/>
          <w:iCs/>
          <w:color w:val="262626"/>
          <w:sz w:val="16"/>
          <w:szCs w:val="16"/>
        </w:rPr>
        <w:t xml:space="preserve">11 Uhr; Information und Registrierung unter </w:t>
      </w:r>
      <w:hyperlink r:id="rId57" w:history="1">
        <w:r w:rsidRPr="001F2730">
          <w:rPr>
            <w:rStyle w:val="Hyperlink"/>
            <w:rFonts w:asciiTheme="minorHAnsi" w:hAnsiTheme="minorHAnsi" w:cstheme="minorHAnsi"/>
            <w:i/>
            <w:iCs/>
            <w:sz w:val="20"/>
            <w:szCs w:val="20"/>
          </w:rPr>
          <w:t>https://parkinson-gesellschaft.de/die-dpg/presseservice</w:t>
        </w:r>
      </w:hyperlink>
    </w:p>
    <w:p w14:paraId="4C54561E" w14:textId="77777777" w:rsidR="008449C9" w:rsidRDefault="008449C9" w:rsidP="008449C9">
      <w:pPr>
        <w:suppressAutoHyphens/>
        <w:spacing w:line="276" w:lineRule="auto"/>
        <w:rPr>
          <w:rFonts w:asciiTheme="minorHAnsi" w:hAnsiTheme="minorHAnsi" w:cstheme="minorHAnsi"/>
          <w:bCs/>
        </w:rPr>
      </w:pPr>
    </w:p>
    <w:p w14:paraId="5A78A892" w14:textId="77777777" w:rsidR="008449C9" w:rsidRDefault="008449C9" w:rsidP="008449C9">
      <w:pPr>
        <w:suppressAutoHyphens/>
        <w:spacing w:line="276" w:lineRule="auto"/>
        <w:rPr>
          <w:rFonts w:asciiTheme="minorHAnsi" w:hAnsiTheme="minorHAnsi" w:cstheme="minorHAnsi"/>
        </w:rPr>
      </w:pPr>
      <w:r w:rsidRPr="00571A94">
        <w:rPr>
          <w:rFonts w:asciiTheme="minorHAnsi" w:hAnsiTheme="minorHAnsi" w:cstheme="minorHAnsi"/>
        </w:rPr>
        <w:t>„Parkinson und andere Bewegungsstörungen sind sehr vielschichtige Erkrankungen, deren Auswirkungen auf Psyche, Teilhabe und Lebensqualität durch die Zusammenarbeit verschiedener Disziplinen gelindert werden können. Der Erfahrungsaustausch ‚auf Augenhöhe‘ und eine kollegiale Kommunikation zwischen den verschiedenen Berufsgruppen sind notwendig, damit dies gelingen kann“, sagt Prof. Dr. Georg Ebersbach, Chefarzt des Neurologischen Fachkrankenhauses für Bewegungsstörungen/Parkinson in Beelitz-Heilstätten. Aus seiner Sicht ist die Multidisziplinäre Akademie eine ideale Plattform, um Versorgungslücken zu schließen und Netzwerke zwischen den Fachdisziplinen weiter auszubauen.</w:t>
      </w:r>
    </w:p>
    <w:p w14:paraId="61E7C38D" w14:textId="77777777" w:rsidR="008449C9" w:rsidRDefault="008449C9" w:rsidP="008449C9">
      <w:pPr>
        <w:suppressAutoHyphens/>
        <w:spacing w:line="276" w:lineRule="auto"/>
        <w:rPr>
          <w:rFonts w:asciiTheme="minorHAnsi" w:hAnsiTheme="minorHAnsi" w:cstheme="minorHAnsi"/>
        </w:rPr>
      </w:pPr>
    </w:p>
    <w:p w14:paraId="1345E240" w14:textId="77777777" w:rsidR="008449C9" w:rsidRDefault="008449C9" w:rsidP="008449C9">
      <w:pPr>
        <w:suppressAutoHyphens/>
        <w:spacing w:line="276" w:lineRule="auto"/>
        <w:rPr>
          <w:rFonts w:asciiTheme="minorHAnsi" w:hAnsiTheme="minorHAnsi" w:cstheme="minorHAnsi"/>
        </w:rPr>
      </w:pPr>
      <w:r>
        <w:rPr>
          <w:rFonts w:asciiTheme="minorHAnsi" w:hAnsiTheme="minorHAnsi" w:cstheme="minorHAnsi"/>
        </w:rPr>
        <w:t xml:space="preserve">Im speziellen Programmteil „Multidisziplinäre Akademie“ auf dem Parkinson-Kongress werden am 26. März von 10:30–16 Uhr in fächerübergreifenden Themen und Vorträgen aktuelle Entwicklungen in der spezialisierten Pflege und den aktivierenden Therapien diskutiert. Eine Plenarsitzung unter Leitung von Prof. Ebersbach gibt einen Überblick über verschiedene Aspekte, die für die Therapie und Pflege von Menschen mit Parkinson wichtig sind, wie Berufsperspektiven, Einsatz künstlicher Intelligenz bei Bewegungsstörungen, Sexualität und Partnerschaft oder neuro-kognitive und psychologische Therapiemöglichkeiten bei Parkinson. </w:t>
      </w:r>
    </w:p>
    <w:p w14:paraId="7B05658C" w14:textId="77777777" w:rsidR="008449C9" w:rsidRDefault="008449C9" w:rsidP="008449C9">
      <w:pPr>
        <w:suppressAutoHyphens/>
        <w:spacing w:line="276" w:lineRule="auto"/>
        <w:rPr>
          <w:rFonts w:asciiTheme="minorHAnsi" w:hAnsiTheme="minorHAnsi" w:cstheme="minorHAnsi"/>
        </w:rPr>
      </w:pPr>
    </w:p>
    <w:p w14:paraId="1915A3D3" w14:textId="77777777" w:rsidR="008449C9" w:rsidRPr="00B41989" w:rsidRDefault="008449C9" w:rsidP="008449C9">
      <w:pPr>
        <w:suppressAutoHyphens/>
        <w:spacing w:line="276" w:lineRule="auto"/>
        <w:rPr>
          <w:rFonts w:asciiTheme="minorHAnsi" w:hAnsiTheme="minorHAnsi" w:cstheme="minorHAnsi"/>
          <w:b/>
          <w:bCs/>
        </w:rPr>
      </w:pPr>
      <w:r w:rsidRPr="00B41989">
        <w:rPr>
          <w:rFonts w:asciiTheme="minorHAnsi" w:hAnsiTheme="minorHAnsi" w:cstheme="minorHAnsi"/>
          <w:b/>
          <w:bCs/>
        </w:rPr>
        <w:t>Versorgungslücke bei der Behandlung kognitiver Störungen</w:t>
      </w:r>
    </w:p>
    <w:p w14:paraId="0CB7A92E" w14:textId="77777777" w:rsidR="009C71D8" w:rsidRDefault="008449C9" w:rsidP="008449C9">
      <w:pPr>
        <w:suppressAutoHyphens/>
        <w:spacing w:line="276" w:lineRule="auto"/>
        <w:rPr>
          <w:rFonts w:asciiTheme="minorHAnsi" w:hAnsiTheme="minorHAnsi" w:cstheme="minorHAnsi"/>
          <w:bCs/>
        </w:rPr>
      </w:pPr>
      <w:r>
        <w:rPr>
          <w:rFonts w:asciiTheme="minorHAnsi" w:hAnsiTheme="minorHAnsi" w:cstheme="minorHAnsi"/>
          <w:bCs/>
        </w:rPr>
        <w:t>Das Thema kognitive Störungen ist bei Menschen mit Parkinson besonders brisant. „</w:t>
      </w:r>
      <w:r w:rsidRPr="00E174FC">
        <w:rPr>
          <w:rFonts w:asciiTheme="minorHAnsi" w:hAnsiTheme="minorHAnsi" w:cstheme="minorHAnsi"/>
          <w:bCs/>
        </w:rPr>
        <w:t xml:space="preserve">In diesem Bereich </w:t>
      </w:r>
      <w:r>
        <w:rPr>
          <w:rFonts w:asciiTheme="minorHAnsi" w:hAnsiTheme="minorHAnsi" w:cstheme="minorHAnsi"/>
          <w:bCs/>
        </w:rPr>
        <w:t>gibt es aufgrund der</w:t>
      </w:r>
      <w:r w:rsidRPr="00E174FC">
        <w:rPr>
          <w:rFonts w:asciiTheme="minorHAnsi" w:hAnsiTheme="minorHAnsi" w:cstheme="minorHAnsi"/>
          <w:bCs/>
        </w:rPr>
        <w:t xml:space="preserve"> bislang nur unzureichend angebotenen Interventionen eine erhebliche Versorgungslücke</w:t>
      </w:r>
      <w:r>
        <w:rPr>
          <w:rFonts w:asciiTheme="minorHAnsi" w:hAnsiTheme="minorHAnsi" w:cstheme="minorHAnsi"/>
          <w:bCs/>
        </w:rPr>
        <w:t xml:space="preserve">“, sagt </w:t>
      </w:r>
      <w:r>
        <w:rPr>
          <w:rFonts w:asciiTheme="minorHAnsi" w:hAnsiTheme="minorHAnsi" w:cstheme="minorHAnsi"/>
        </w:rPr>
        <w:t xml:space="preserve">Prof. Dr. rer. nat. Elke Kalbe, Leiterin der Abteilung Medizinische Psychologie an der medizinischen Fakultät der Universität zu Köln. Sie wird in ihrem Vortrag den aktuellen Kenntnisstand zu den </w:t>
      </w:r>
      <w:r w:rsidRPr="00E174FC">
        <w:rPr>
          <w:rFonts w:asciiTheme="minorHAnsi" w:hAnsiTheme="minorHAnsi" w:cstheme="minorHAnsi"/>
          <w:bCs/>
        </w:rPr>
        <w:t xml:space="preserve">Ausprägungsformen bei </w:t>
      </w:r>
      <w:r>
        <w:rPr>
          <w:rFonts w:asciiTheme="minorHAnsi" w:hAnsiTheme="minorHAnsi" w:cstheme="minorHAnsi"/>
          <w:bCs/>
        </w:rPr>
        <w:t>neuro</w:t>
      </w:r>
      <w:r w:rsidRPr="00E174FC">
        <w:rPr>
          <w:rFonts w:asciiTheme="minorHAnsi" w:hAnsiTheme="minorHAnsi" w:cstheme="minorHAnsi"/>
          <w:bCs/>
        </w:rPr>
        <w:t xml:space="preserve">kognitiven Störungen und die Datenlage zur Wirksamkeit </w:t>
      </w:r>
      <w:r>
        <w:rPr>
          <w:rFonts w:asciiTheme="minorHAnsi" w:hAnsiTheme="minorHAnsi" w:cstheme="minorHAnsi"/>
          <w:bCs/>
        </w:rPr>
        <w:t>psychologischer Therapiemöglichkeiten</w:t>
      </w:r>
      <w:r w:rsidRPr="00E174FC">
        <w:rPr>
          <w:rFonts w:asciiTheme="minorHAnsi" w:hAnsiTheme="minorHAnsi" w:cstheme="minorHAnsi"/>
          <w:bCs/>
        </w:rPr>
        <w:t xml:space="preserve"> bei Menschen mit Parkinson </w:t>
      </w:r>
      <w:r>
        <w:rPr>
          <w:rFonts w:asciiTheme="minorHAnsi" w:hAnsiTheme="minorHAnsi" w:cstheme="minorHAnsi"/>
          <w:bCs/>
        </w:rPr>
        <w:t>zusammenfassen</w:t>
      </w:r>
      <w:r w:rsidRPr="00E174FC">
        <w:rPr>
          <w:rFonts w:asciiTheme="minorHAnsi" w:hAnsiTheme="minorHAnsi" w:cstheme="minorHAnsi"/>
          <w:bCs/>
        </w:rPr>
        <w:t xml:space="preserve">. </w:t>
      </w:r>
      <w:r>
        <w:rPr>
          <w:rFonts w:asciiTheme="minorHAnsi" w:hAnsiTheme="minorHAnsi" w:cstheme="minorHAnsi"/>
          <w:bCs/>
        </w:rPr>
        <w:t>Prof. Kalbe wird</w:t>
      </w:r>
      <w:r w:rsidRPr="00E174FC">
        <w:rPr>
          <w:rFonts w:asciiTheme="minorHAnsi" w:hAnsiTheme="minorHAnsi" w:cstheme="minorHAnsi"/>
          <w:bCs/>
        </w:rPr>
        <w:t xml:space="preserve"> </w:t>
      </w:r>
      <w:r>
        <w:rPr>
          <w:rFonts w:asciiTheme="minorHAnsi" w:hAnsiTheme="minorHAnsi" w:cstheme="minorHAnsi"/>
          <w:bCs/>
        </w:rPr>
        <w:t xml:space="preserve">unter anderem </w:t>
      </w:r>
      <w:r w:rsidRPr="00E174FC">
        <w:rPr>
          <w:rFonts w:asciiTheme="minorHAnsi" w:hAnsiTheme="minorHAnsi" w:cstheme="minorHAnsi"/>
          <w:bCs/>
        </w:rPr>
        <w:t>eine indirekte Methode zur Stimulation der kognitiven und sozialen Fähigkeiten vorstellen</w:t>
      </w:r>
      <w:r>
        <w:rPr>
          <w:rFonts w:asciiTheme="minorHAnsi" w:hAnsiTheme="minorHAnsi" w:cstheme="minorHAnsi"/>
          <w:bCs/>
        </w:rPr>
        <w:t xml:space="preserve"> – </w:t>
      </w:r>
      <w:r w:rsidRPr="00E174FC">
        <w:rPr>
          <w:rFonts w:asciiTheme="minorHAnsi" w:hAnsiTheme="minorHAnsi" w:cstheme="minorHAnsi"/>
          <w:bCs/>
        </w:rPr>
        <w:t xml:space="preserve">eine Gruppentherapie, die aus kognitiven Übungen, </w:t>
      </w:r>
      <w:proofErr w:type="spellStart"/>
      <w:r w:rsidRPr="00E174FC">
        <w:rPr>
          <w:rFonts w:asciiTheme="minorHAnsi" w:hAnsiTheme="minorHAnsi" w:cstheme="minorHAnsi"/>
          <w:bCs/>
        </w:rPr>
        <w:t>Biogra</w:t>
      </w:r>
      <w:r>
        <w:rPr>
          <w:rFonts w:asciiTheme="minorHAnsi" w:hAnsiTheme="minorHAnsi" w:cstheme="minorHAnsi"/>
          <w:bCs/>
        </w:rPr>
        <w:t>f</w:t>
      </w:r>
      <w:r w:rsidRPr="00E174FC">
        <w:rPr>
          <w:rFonts w:asciiTheme="minorHAnsi" w:hAnsiTheme="minorHAnsi" w:cstheme="minorHAnsi"/>
          <w:bCs/>
        </w:rPr>
        <w:t>iearbeit</w:t>
      </w:r>
      <w:proofErr w:type="spellEnd"/>
      <w:r w:rsidRPr="00E174FC">
        <w:rPr>
          <w:rFonts w:asciiTheme="minorHAnsi" w:hAnsiTheme="minorHAnsi" w:cstheme="minorHAnsi"/>
          <w:bCs/>
        </w:rPr>
        <w:t xml:space="preserve">, </w:t>
      </w:r>
    </w:p>
    <w:p w14:paraId="0361FBA2" w14:textId="77777777" w:rsidR="009C71D8" w:rsidRDefault="009C71D8" w:rsidP="008449C9">
      <w:pPr>
        <w:suppressAutoHyphens/>
        <w:spacing w:line="276" w:lineRule="auto"/>
        <w:rPr>
          <w:rFonts w:asciiTheme="minorHAnsi" w:hAnsiTheme="minorHAnsi" w:cstheme="minorHAnsi"/>
          <w:bCs/>
        </w:rPr>
      </w:pPr>
    </w:p>
    <w:p w14:paraId="3734D4F3" w14:textId="77777777" w:rsidR="009C71D8" w:rsidRDefault="009C71D8" w:rsidP="008449C9">
      <w:pPr>
        <w:suppressAutoHyphens/>
        <w:spacing w:line="276" w:lineRule="auto"/>
        <w:rPr>
          <w:rFonts w:asciiTheme="minorHAnsi" w:hAnsiTheme="minorHAnsi" w:cstheme="minorHAnsi"/>
          <w:bCs/>
        </w:rPr>
      </w:pPr>
    </w:p>
    <w:p w14:paraId="4DCBDE13" w14:textId="77777777" w:rsidR="009C71D8" w:rsidRDefault="009C71D8" w:rsidP="008449C9">
      <w:pPr>
        <w:suppressAutoHyphens/>
        <w:spacing w:line="276" w:lineRule="auto"/>
        <w:rPr>
          <w:rFonts w:asciiTheme="minorHAnsi" w:hAnsiTheme="minorHAnsi" w:cstheme="minorHAnsi"/>
          <w:bCs/>
        </w:rPr>
      </w:pPr>
    </w:p>
    <w:p w14:paraId="6E3A81C8" w14:textId="00DA3264" w:rsidR="008449C9" w:rsidRDefault="008449C9" w:rsidP="008449C9">
      <w:pPr>
        <w:suppressAutoHyphens/>
        <w:spacing w:line="276" w:lineRule="auto"/>
        <w:rPr>
          <w:rFonts w:asciiTheme="minorHAnsi" w:hAnsiTheme="minorHAnsi" w:cstheme="minorHAnsi"/>
          <w:bCs/>
        </w:rPr>
      </w:pPr>
      <w:r w:rsidRPr="00E174FC">
        <w:rPr>
          <w:rFonts w:asciiTheme="minorHAnsi" w:hAnsiTheme="minorHAnsi" w:cstheme="minorHAnsi"/>
          <w:bCs/>
        </w:rPr>
        <w:lastRenderedPageBreak/>
        <w:t xml:space="preserve">Realitätsorientierung sowie Bewegungs- und Entspannungsübungen zusammengesetzt ist. </w:t>
      </w:r>
      <w:r>
        <w:rPr>
          <w:rFonts w:asciiTheme="minorHAnsi" w:hAnsiTheme="minorHAnsi" w:cstheme="minorHAnsi"/>
          <w:bCs/>
        </w:rPr>
        <w:t xml:space="preserve">Künftig werden </w:t>
      </w:r>
      <w:r w:rsidRPr="00E174FC">
        <w:rPr>
          <w:rFonts w:asciiTheme="minorHAnsi" w:hAnsiTheme="minorHAnsi" w:cstheme="minorHAnsi"/>
          <w:bCs/>
        </w:rPr>
        <w:t xml:space="preserve">auch kognitiv-physische Interventionen und innovative Hirnstimulationstechniken das Behandlungsspektrum im Bereich kognitiver Störungen bereichern, </w:t>
      </w:r>
      <w:r>
        <w:rPr>
          <w:rFonts w:asciiTheme="minorHAnsi" w:hAnsiTheme="minorHAnsi" w:cstheme="minorHAnsi"/>
          <w:bCs/>
        </w:rPr>
        <w:t>so</w:t>
      </w:r>
      <w:r w:rsidRPr="00E174FC">
        <w:rPr>
          <w:rFonts w:asciiTheme="minorHAnsi" w:hAnsiTheme="minorHAnsi" w:cstheme="minorHAnsi"/>
          <w:bCs/>
        </w:rPr>
        <w:t xml:space="preserve"> Kalbe.</w:t>
      </w:r>
    </w:p>
    <w:p w14:paraId="5591D555" w14:textId="77777777" w:rsidR="008449C9" w:rsidRDefault="008449C9" w:rsidP="008449C9">
      <w:pPr>
        <w:suppressAutoHyphens/>
        <w:spacing w:line="276" w:lineRule="auto"/>
        <w:rPr>
          <w:rFonts w:asciiTheme="minorHAnsi" w:hAnsiTheme="minorHAnsi" w:cstheme="minorHAnsi"/>
          <w:bCs/>
        </w:rPr>
      </w:pPr>
    </w:p>
    <w:p w14:paraId="56B20B7F" w14:textId="77777777" w:rsidR="008449C9" w:rsidRDefault="008449C9" w:rsidP="008449C9">
      <w:pPr>
        <w:suppressAutoHyphens/>
        <w:spacing w:line="276" w:lineRule="auto"/>
        <w:rPr>
          <w:rFonts w:asciiTheme="minorHAnsi" w:hAnsiTheme="minorHAnsi" w:cstheme="minorHAnsi"/>
          <w:b/>
        </w:rPr>
      </w:pPr>
      <w:r w:rsidRPr="00E174FC">
        <w:rPr>
          <w:rFonts w:asciiTheme="minorHAnsi" w:hAnsiTheme="minorHAnsi" w:cstheme="minorHAnsi"/>
          <w:b/>
        </w:rPr>
        <w:t>Physiotherapie so früh wie möglich</w:t>
      </w:r>
    </w:p>
    <w:p w14:paraId="076FFD61" w14:textId="77777777" w:rsidR="008449C9" w:rsidRDefault="008449C9" w:rsidP="008449C9">
      <w:pPr>
        <w:suppressAutoHyphens/>
        <w:spacing w:line="276" w:lineRule="auto"/>
        <w:rPr>
          <w:rFonts w:asciiTheme="minorHAnsi" w:hAnsiTheme="minorHAnsi" w:cstheme="minorHAnsi"/>
          <w:bCs/>
        </w:rPr>
      </w:pPr>
      <w:r>
        <w:rPr>
          <w:rFonts w:asciiTheme="minorHAnsi" w:hAnsiTheme="minorHAnsi" w:cstheme="minorHAnsi"/>
          <w:bCs/>
        </w:rPr>
        <w:t xml:space="preserve">Neben </w:t>
      </w:r>
      <w:r w:rsidRPr="00E174FC">
        <w:rPr>
          <w:rFonts w:asciiTheme="minorHAnsi" w:hAnsiTheme="minorHAnsi" w:cstheme="minorHAnsi"/>
          <w:bCs/>
        </w:rPr>
        <w:t xml:space="preserve">Interventionen zum Training der Kognition </w:t>
      </w:r>
      <w:r>
        <w:rPr>
          <w:rFonts w:asciiTheme="minorHAnsi" w:hAnsiTheme="minorHAnsi" w:cstheme="minorHAnsi"/>
          <w:bCs/>
        </w:rPr>
        <w:t xml:space="preserve">hat auch die körperliche Aktivierung </w:t>
      </w:r>
      <w:r w:rsidRPr="00E174FC">
        <w:rPr>
          <w:rFonts w:asciiTheme="minorHAnsi" w:hAnsiTheme="minorHAnsi" w:cstheme="minorHAnsi"/>
          <w:bCs/>
        </w:rPr>
        <w:t>das Potenzial</w:t>
      </w:r>
      <w:r>
        <w:rPr>
          <w:rFonts w:asciiTheme="minorHAnsi" w:hAnsiTheme="minorHAnsi" w:cstheme="minorHAnsi"/>
          <w:bCs/>
        </w:rPr>
        <w:t>,</w:t>
      </w:r>
      <w:r w:rsidRPr="00E174FC">
        <w:rPr>
          <w:rFonts w:asciiTheme="minorHAnsi" w:hAnsiTheme="minorHAnsi" w:cstheme="minorHAnsi"/>
          <w:bCs/>
        </w:rPr>
        <w:t xml:space="preserve"> die Lebensqualität von </w:t>
      </w:r>
      <w:r>
        <w:rPr>
          <w:rFonts w:asciiTheme="minorHAnsi" w:hAnsiTheme="minorHAnsi" w:cstheme="minorHAnsi"/>
          <w:bCs/>
        </w:rPr>
        <w:t>Menschen mit Parkinson</w:t>
      </w:r>
      <w:r w:rsidRPr="00E174FC">
        <w:rPr>
          <w:rFonts w:asciiTheme="minorHAnsi" w:hAnsiTheme="minorHAnsi" w:cstheme="minorHAnsi"/>
          <w:bCs/>
        </w:rPr>
        <w:t xml:space="preserve"> positiv zu beeinflussen. </w:t>
      </w:r>
      <w:r>
        <w:rPr>
          <w:rFonts w:asciiTheme="minorHAnsi" w:hAnsiTheme="minorHAnsi" w:cstheme="minorHAnsi"/>
          <w:bCs/>
        </w:rPr>
        <w:t>Hierzu</w:t>
      </w:r>
      <w:r w:rsidRPr="00E174FC">
        <w:rPr>
          <w:rFonts w:asciiTheme="minorHAnsi" w:hAnsiTheme="minorHAnsi" w:cstheme="minorHAnsi"/>
          <w:bCs/>
        </w:rPr>
        <w:t xml:space="preserve"> sollten schon in der Frühphase der Parkinson-Erkrankung physiotherapeutische Interventionen in den Behandlungsplan aufgenommen werden, empfiehlt Maarten </w:t>
      </w:r>
      <w:proofErr w:type="spellStart"/>
      <w:r w:rsidRPr="00E174FC">
        <w:rPr>
          <w:rFonts w:asciiTheme="minorHAnsi" w:hAnsiTheme="minorHAnsi" w:cstheme="minorHAnsi"/>
          <w:bCs/>
        </w:rPr>
        <w:t>Nijkrake</w:t>
      </w:r>
      <w:proofErr w:type="spellEnd"/>
      <w:r w:rsidRPr="00E174FC">
        <w:rPr>
          <w:rFonts w:asciiTheme="minorHAnsi" w:hAnsiTheme="minorHAnsi" w:cstheme="minorHAnsi"/>
          <w:bCs/>
        </w:rPr>
        <w:t>, Physiotherapeut in Nijmegen (Niederlande)</w:t>
      </w:r>
      <w:r>
        <w:rPr>
          <w:rFonts w:asciiTheme="minorHAnsi" w:hAnsiTheme="minorHAnsi" w:cstheme="minorHAnsi"/>
          <w:bCs/>
        </w:rPr>
        <w:t xml:space="preserve">. In seinem Vortrag berichtet er über wichtige Erkenntnisse zur Physiotherapie bei Parkinson, die aus den Studien des holländischen Parkinson-Netzwerks abgeleitet werden können. </w:t>
      </w:r>
    </w:p>
    <w:p w14:paraId="6E58177A" w14:textId="77777777" w:rsidR="008449C9" w:rsidRDefault="008449C9" w:rsidP="008449C9">
      <w:pPr>
        <w:suppressAutoHyphens/>
        <w:spacing w:line="276" w:lineRule="auto"/>
        <w:rPr>
          <w:rFonts w:asciiTheme="minorHAnsi" w:hAnsiTheme="minorHAnsi" w:cstheme="minorHAnsi"/>
          <w:bCs/>
        </w:rPr>
      </w:pPr>
      <w:r>
        <w:rPr>
          <w:rFonts w:asciiTheme="minorHAnsi" w:hAnsiTheme="minorHAnsi" w:cstheme="minorHAnsi"/>
          <w:bCs/>
        </w:rPr>
        <w:t xml:space="preserve">Dabei hebt er hervor, dass </w:t>
      </w:r>
      <w:r w:rsidRPr="00E174FC">
        <w:rPr>
          <w:rFonts w:asciiTheme="minorHAnsi" w:hAnsiTheme="minorHAnsi" w:cstheme="minorHAnsi"/>
          <w:bCs/>
        </w:rPr>
        <w:t>Physiotherapie</w:t>
      </w:r>
      <w:r>
        <w:rPr>
          <w:rFonts w:asciiTheme="minorHAnsi" w:hAnsiTheme="minorHAnsi" w:cstheme="minorHAnsi"/>
          <w:bCs/>
        </w:rPr>
        <w:t>n</w:t>
      </w:r>
      <w:r w:rsidRPr="00E174FC">
        <w:rPr>
          <w:rFonts w:asciiTheme="minorHAnsi" w:hAnsiTheme="minorHAnsi" w:cstheme="minorHAnsi"/>
          <w:bCs/>
        </w:rPr>
        <w:t xml:space="preserve"> </w:t>
      </w:r>
      <w:r>
        <w:rPr>
          <w:rFonts w:asciiTheme="minorHAnsi" w:hAnsiTheme="minorHAnsi" w:cstheme="minorHAnsi"/>
          <w:bCs/>
        </w:rPr>
        <w:t xml:space="preserve">individuell abgestimmte Trainings zur Verbesserung </w:t>
      </w:r>
      <w:r w:rsidRPr="00E174FC">
        <w:rPr>
          <w:rFonts w:asciiTheme="minorHAnsi" w:hAnsiTheme="minorHAnsi" w:cstheme="minorHAnsi"/>
          <w:bCs/>
        </w:rPr>
        <w:t xml:space="preserve">der Gangfähigkeit, Haltung, Kraft, allgemeinen körperlichen Leistungsfähigkeit und des Gleichgewichts </w:t>
      </w:r>
      <w:r>
        <w:rPr>
          <w:rFonts w:asciiTheme="minorHAnsi" w:hAnsiTheme="minorHAnsi" w:cstheme="minorHAnsi"/>
          <w:bCs/>
        </w:rPr>
        <w:t>einbeziehen sollten</w:t>
      </w:r>
      <w:r w:rsidRPr="00E174FC">
        <w:rPr>
          <w:rFonts w:asciiTheme="minorHAnsi" w:hAnsiTheme="minorHAnsi" w:cstheme="minorHAnsi"/>
          <w:bCs/>
        </w:rPr>
        <w:t xml:space="preserve">. Konventionelle physiotherapeutische Maßnahmen </w:t>
      </w:r>
      <w:r>
        <w:rPr>
          <w:rFonts w:asciiTheme="minorHAnsi" w:hAnsiTheme="minorHAnsi" w:cstheme="minorHAnsi"/>
          <w:bCs/>
        </w:rPr>
        <w:t xml:space="preserve">hätten </w:t>
      </w:r>
      <w:r w:rsidRPr="00E174FC">
        <w:rPr>
          <w:rFonts w:asciiTheme="minorHAnsi" w:hAnsiTheme="minorHAnsi" w:cstheme="minorHAnsi"/>
          <w:bCs/>
        </w:rPr>
        <w:t xml:space="preserve">zudem neuroprotektive Effekte, was insgesamt zur Stabilisation der Erkrankung beitragen </w:t>
      </w:r>
      <w:r>
        <w:rPr>
          <w:rFonts w:asciiTheme="minorHAnsi" w:hAnsiTheme="minorHAnsi" w:cstheme="minorHAnsi"/>
          <w:bCs/>
        </w:rPr>
        <w:t>könne.</w:t>
      </w:r>
    </w:p>
    <w:p w14:paraId="448987B9" w14:textId="77777777" w:rsidR="008449C9" w:rsidRPr="00E174FC" w:rsidRDefault="008449C9" w:rsidP="008449C9">
      <w:pPr>
        <w:suppressAutoHyphens/>
        <w:spacing w:line="276" w:lineRule="auto"/>
        <w:rPr>
          <w:rFonts w:asciiTheme="minorHAnsi" w:hAnsiTheme="minorHAnsi" w:cstheme="minorHAnsi"/>
          <w:bCs/>
        </w:rPr>
      </w:pPr>
    </w:p>
    <w:p w14:paraId="6B28AD54" w14:textId="77777777" w:rsidR="008449C9" w:rsidRPr="00E174FC" w:rsidRDefault="008449C9" w:rsidP="008449C9">
      <w:pPr>
        <w:suppressAutoHyphens/>
        <w:spacing w:line="276" w:lineRule="auto"/>
        <w:rPr>
          <w:rFonts w:asciiTheme="minorHAnsi" w:hAnsiTheme="minorHAnsi" w:cstheme="minorHAnsi"/>
          <w:b/>
        </w:rPr>
      </w:pPr>
      <w:r w:rsidRPr="00E174FC">
        <w:rPr>
          <w:rFonts w:asciiTheme="minorHAnsi" w:hAnsiTheme="minorHAnsi" w:cstheme="minorHAnsi"/>
          <w:b/>
        </w:rPr>
        <w:t>Schluckbeschwerden multidisziplinär adressieren</w:t>
      </w:r>
    </w:p>
    <w:p w14:paraId="128E69A7" w14:textId="77777777" w:rsidR="008449C9" w:rsidRDefault="008449C9" w:rsidP="008449C9">
      <w:pPr>
        <w:suppressAutoHyphens/>
        <w:spacing w:line="276" w:lineRule="auto"/>
        <w:rPr>
          <w:rFonts w:asciiTheme="minorHAnsi" w:hAnsiTheme="minorHAnsi" w:cstheme="minorHAnsi"/>
          <w:bCs/>
        </w:rPr>
      </w:pPr>
      <w:r>
        <w:rPr>
          <w:rFonts w:asciiTheme="minorHAnsi" w:hAnsiTheme="minorHAnsi" w:cstheme="minorHAnsi"/>
          <w:bCs/>
        </w:rPr>
        <w:t xml:space="preserve">Für die Logopädie ist der Vortrag der Patholinguistin </w:t>
      </w:r>
      <w:r w:rsidRPr="00E174FC">
        <w:rPr>
          <w:rFonts w:asciiTheme="minorHAnsi" w:hAnsiTheme="minorHAnsi" w:cstheme="minorHAnsi"/>
          <w:bCs/>
        </w:rPr>
        <w:t>Annemarie Vogel, Therapiekoordinatorin am neurologischen Fachkrankenhaus für Bewegungsstörungen/Parkinson in Beelitz</w:t>
      </w:r>
      <w:r>
        <w:rPr>
          <w:rFonts w:asciiTheme="minorHAnsi" w:hAnsiTheme="minorHAnsi" w:cstheme="minorHAnsi"/>
          <w:bCs/>
        </w:rPr>
        <w:t>-Heilstätten,</w:t>
      </w:r>
      <w:r w:rsidRPr="00E174FC">
        <w:rPr>
          <w:rFonts w:asciiTheme="minorHAnsi" w:hAnsiTheme="minorHAnsi" w:cstheme="minorHAnsi"/>
          <w:bCs/>
        </w:rPr>
        <w:t xml:space="preserve"> </w:t>
      </w:r>
      <w:r>
        <w:rPr>
          <w:rFonts w:asciiTheme="minorHAnsi" w:hAnsiTheme="minorHAnsi" w:cstheme="minorHAnsi"/>
          <w:bCs/>
        </w:rPr>
        <w:t xml:space="preserve">interessant. Denn ein </w:t>
      </w:r>
      <w:r w:rsidRPr="00E174FC">
        <w:rPr>
          <w:rFonts w:asciiTheme="minorHAnsi" w:hAnsiTheme="minorHAnsi" w:cstheme="minorHAnsi"/>
          <w:bCs/>
        </w:rPr>
        <w:t xml:space="preserve">weiterer Aspekt, </w:t>
      </w:r>
      <w:r>
        <w:rPr>
          <w:rFonts w:asciiTheme="minorHAnsi" w:hAnsiTheme="minorHAnsi" w:cstheme="minorHAnsi"/>
          <w:bCs/>
        </w:rPr>
        <w:t>der Menschen</w:t>
      </w:r>
      <w:r w:rsidRPr="00E174FC">
        <w:rPr>
          <w:rFonts w:asciiTheme="minorHAnsi" w:hAnsiTheme="minorHAnsi" w:cstheme="minorHAnsi"/>
          <w:bCs/>
        </w:rPr>
        <w:t xml:space="preserve"> mit Morbus Parkinson Schwierigkeiten bereiten kann, </w:t>
      </w:r>
      <w:r>
        <w:rPr>
          <w:rFonts w:asciiTheme="minorHAnsi" w:hAnsiTheme="minorHAnsi" w:cstheme="minorHAnsi"/>
          <w:bCs/>
        </w:rPr>
        <w:t>sind Schluckstörungen</w:t>
      </w:r>
      <w:r w:rsidRPr="00E174FC">
        <w:rPr>
          <w:rFonts w:asciiTheme="minorHAnsi" w:hAnsiTheme="minorHAnsi" w:cstheme="minorHAnsi"/>
          <w:bCs/>
        </w:rPr>
        <w:t xml:space="preserve"> (Dysphagie).</w:t>
      </w:r>
      <w:r>
        <w:rPr>
          <w:rFonts w:asciiTheme="minorHAnsi" w:hAnsiTheme="minorHAnsi" w:cstheme="minorHAnsi"/>
          <w:bCs/>
        </w:rPr>
        <w:t xml:space="preserve"> </w:t>
      </w:r>
      <w:r w:rsidRPr="00E174FC">
        <w:rPr>
          <w:rFonts w:asciiTheme="minorHAnsi" w:hAnsiTheme="minorHAnsi" w:cstheme="minorHAnsi"/>
          <w:bCs/>
        </w:rPr>
        <w:t xml:space="preserve">„Da sich die Dysphagie bei Parkinson nur selten durch die Pharmakotherapie verbessern lässt, ist ein rechtzeitiges Management in multidisziplinärer Zusammenarbeit besonders entscheidend“, so Vogel. Ihr Vortrag gibt einen Überblick </w:t>
      </w:r>
      <w:r>
        <w:rPr>
          <w:rFonts w:asciiTheme="minorHAnsi" w:hAnsiTheme="minorHAnsi" w:cstheme="minorHAnsi"/>
          <w:bCs/>
        </w:rPr>
        <w:t>über die</w:t>
      </w:r>
      <w:r w:rsidRPr="00E174FC">
        <w:rPr>
          <w:rFonts w:asciiTheme="minorHAnsi" w:hAnsiTheme="minorHAnsi" w:cstheme="minorHAnsi"/>
          <w:bCs/>
        </w:rPr>
        <w:t xml:space="preserve"> typischen Symptome, </w:t>
      </w:r>
      <w:r>
        <w:rPr>
          <w:rFonts w:asciiTheme="minorHAnsi" w:hAnsiTheme="minorHAnsi" w:cstheme="minorHAnsi"/>
          <w:bCs/>
        </w:rPr>
        <w:t>die</w:t>
      </w:r>
      <w:r w:rsidRPr="00E174FC">
        <w:rPr>
          <w:rFonts w:asciiTheme="minorHAnsi" w:hAnsiTheme="minorHAnsi" w:cstheme="minorHAnsi"/>
          <w:bCs/>
        </w:rPr>
        <w:t xml:space="preserve"> diagnostischen Aspekte und Therapiemöglichkeiten.</w:t>
      </w:r>
    </w:p>
    <w:p w14:paraId="7C77E223" w14:textId="77777777" w:rsidR="008449C9" w:rsidRDefault="008449C9" w:rsidP="008449C9">
      <w:pPr>
        <w:suppressAutoHyphens/>
        <w:spacing w:line="276" w:lineRule="auto"/>
        <w:rPr>
          <w:rFonts w:asciiTheme="minorHAnsi" w:hAnsiTheme="minorHAnsi" w:cstheme="minorHAnsi"/>
          <w:bCs/>
        </w:rPr>
      </w:pPr>
    </w:p>
    <w:p w14:paraId="1E2B5AF1" w14:textId="77777777" w:rsidR="008449C9" w:rsidRDefault="008449C9" w:rsidP="008449C9">
      <w:pPr>
        <w:suppressAutoHyphens/>
        <w:spacing w:line="276" w:lineRule="auto"/>
        <w:rPr>
          <w:rFonts w:asciiTheme="minorHAnsi" w:hAnsiTheme="minorHAnsi" w:cstheme="minorHAnsi"/>
          <w:bCs/>
        </w:rPr>
      </w:pPr>
      <w:r>
        <w:rPr>
          <w:rFonts w:asciiTheme="minorHAnsi" w:hAnsiTheme="minorHAnsi" w:cstheme="minorHAnsi"/>
          <w:bCs/>
        </w:rPr>
        <w:t>Im Rahmen der Multidisziplinären Akademie werden darüber hinaus auch verschiedene Trainingsmethoden vorgestellt, wie Split-Belt-Laufbandtherapie, Schreib- oder sensomotorisches Training, Tablet-basierte Heimtrainingsprogramme oder Trainings, die auf kommerziell erhältliche, ganzkörperkontrollierte Videospiele (</w:t>
      </w:r>
      <w:proofErr w:type="spellStart"/>
      <w:r>
        <w:rPr>
          <w:rFonts w:asciiTheme="minorHAnsi" w:hAnsiTheme="minorHAnsi" w:cstheme="minorHAnsi"/>
          <w:bCs/>
        </w:rPr>
        <w:t>Exergames</w:t>
      </w:r>
      <w:proofErr w:type="spellEnd"/>
      <w:r>
        <w:rPr>
          <w:rFonts w:asciiTheme="minorHAnsi" w:hAnsiTheme="minorHAnsi" w:cstheme="minorHAnsi"/>
          <w:bCs/>
        </w:rPr>
        <w:t>) zurückgreifen. Auch die Palliativmedizin oder die Diagnostik und Behandlung des spastischen Fußes werden im Programm aufgegriffen. „</w:t>
      </w:r>
      <w:r w:rsidRPr="00E174FC">
        <w:rPr>
          <w:rFonts w:asciiTheme="minorHAnsi" w:hAnsiTheme="minorHAnsi" w:cstheme="minorHAnsi"/>
          <w:bCs/>
        </w:rPr>
        <w:t>Morbus Parkinson ist ein äußerst heterogenes Krankheitsbild, das individuell zugeschnittene Therapiepläne mit entsprechend multidisziplinärer Expertise erfordert.</w:t>
      </w:r>
      <w:r>
        <w:rPr>
          <w:rFonts w:asciiTheme="minorHAnsi" w:hAnsiTheme="minorHAnsi" w:cstheme="minorHAnsi"/>
          <w:bCs/>
        </w:rPr>
        <w:t xml:space="preserve"> </w:t>
      </w:r>
      <w:r w:rsidRPr="00E174FC">
        <w:rPr>
          <w:rFonts w:asciiTheme="minorHAnsi" w:hAnsiTheme="minorHAnsi" w:cstheme="minorHAnsi"/>
          <w:bCs/>
        </w:rPr>
        <w:t xml:space="preserve">Die Multidisziplinäre Akademie wird altbewährte und neue evidenzbasierte Therapiemaßnahmen vorstellen und </w:t>
      </w:r>
      <w:r>
        <w:rPr>
          <w:rFonts w:asciiTheme="minorHAnsi" w:hAnsiTheme="minorHAnsi" w:cstheme="minorHAnsi"/>
          <w:bCs/>
        </w:rPr>
        <w:t>d</w:t>
      </w:r>
      <w:r w:rsidRPr="00E174FC">
        <w:rPr>
          <w:rFonts w:asciiTheme="minorHAnsi" w:hAnsiTheme="minorHAnsi" w:cstheme="minorHAnsi"/>
          <w:bCs/>
        </w:rPr>
        <w:t>iskutieren. Ziel ist es, vielfältige Interventionsmöglichkeiten aufzuzeigen und multidisziplinäre Behandlungskonzepte in vielen Bereichen der Parkinson-Versorgung weiter aus</w:t>
      </w:r>
      <w:r>
        <w:rPr>
          <w:rFonts w:asciiTheme="minorHAnsi" w:hAnsiTheme="minorHAnsi" w:cstheme="minorHAnsi"/>
          <w:bCs/>
        </w:rPr>
        <w:t>zu</w:t>
      </w:r>
      <w:r w:rsidRPr="00E174FC">
        <w:rPr>
          <w:rFonts w:asciiTheme="minorHAnsi" w:hAnsiTheme="minorHAnsi" w:cstheme="minorHAnsi"/>
          <w:bCs/>
        </w:rPr>
        <w:t>bauen“, stellt Ebersbach in Aussicht.</w:t>
      </w:r>
    </w:p>
    <w:p w14:paraId="004C9DB5" w14:textId="77777777" w:rsidR="008449C9" w:rsidRDefault="008449C9" w:rsidP="008449C9">
      <w:pPr>
        <w:suppressAutoHyphens/>
        <w:spacing w:line="276" w:lineRule="auto"/>
        <w:rPr>
          <w:rFonts w:asciiTheme="minorHAnsi" w:hAnsiTheme="minorHAnsi" w:cstheme="minorHAnsi"/>
          <w:bCs/>
        </w:rPr>
      </w:pPr>
    </w:p>
    <w:p w14:paraId="164AC72D" w14:textId="77777777" w:rsidR="008449C9" w:rsidRDefault="008449C9" w:rsidP="008449C9">
      <w:pPr>
        <w:suppressAutoHyphens/>
        <w:spacing w:line="276" w:lineRule="auto"/>
        <w:rPr>
          <w:rFonts w:asciiTheme="minorHAnsi" w:hAnsiTheme="minorHAnsi" w:cstheme="minorHAnsi"/>
        </w:rPr>
      </w:pPr>
      <w:r w:rsidRPr="003B3F10">
        <w:rPr>
          <w:rFonts w:asciiTheme="minorHAnsi" w:hAnsiTheme="minorHAnsi" w:cstheme="minorHAnsi"/>
        </w:rPr>
        <w:t xml:space="preserve">Informationen zum Programm sowie das digitale Anmeldeformular finden Interessierte im Internet unter </w:t>
      </w:r>
      <w:r w:rsidRPr="00ED7D03">
        <w:rPr>
          <w:rFonts w:asciiTheme="minorHAnsi" w:hAnsiTheme="minorHAnsi" w:cstheme="minorHAnsi"/>
        </w:rPr>
        <w:t>www.dpg-akbont-kongress-2021.de</w:t>
      </w:r>
      <w:r>
        <w:rPr>
          <w:rFonts w:asciiTheme="minorHAnsi" w:hAnsiTheme="minorHAnsi" w:cstheme="minorHAnsi"/>
        </w:rPr>
        <w:t xml:space="preserve"> unter dem Menüpunkt „Multidisziplinäre Akademie“.</w:t>
      </w:r>
    </w:p>
    <w:p w14:paraId="4DC7D972" w14:textId="77777777" w:rsidR="008449C9" w:rsidRDefault="008449C9" w:rsidP="008449C9">
      <w:pPr>
        <w:suppressAutoHyphens/>
        <w:spacing w:line="276" w:lineRule="auto"/>
        <w:rPr>
          <w:rFonts w:asciiTheme="minorHAnsi" w:hAnsiTheme="minorHAnsi" w:cstheme="minorHAnsi"/>
        </w:rPr>
      </w:pPr>
    </w:p>
    <w:p w14:paraId="06EDD94B" w14:textId="77777777" w:rsidR="008449C9" w:rsidRDefault="008449C9" w:rsidP="008449C9">
      <w:pPr>
        <w:suppressAutoHyphens/>
        <w:spacing w:line="276" w:lineRule="auto"/>
        <w:rPr>
          <w:rFonts w:asciiTheme="minorHAnsi" w:hAnsiTheme="minorHAnsi" w:cstheme="minorHAnsi"/>
          <w:bCs/>
        </w:rPr>
      </w:pPr>
      <w:r w:rsidRPr="00096631">
        <w:rPr>
          <w:rFonts w:asciiTheme="minorHAnsi" w:hAnsiTheme="minorHAnsi" w:cstheme="minorHAnsi"/>
          <w:bCs/>
        </w:rPr>
        <w:t xml:space="preserve">Ergänzend </w:t>
      </w:r>
      <w:r>
        <w:rPr>
          <w:rFonts w:asciiTheme="minorHAnsi" w:hAnsiTheme="minorHAnsi" w:cstheme="minorHAnsi"/>
          <w:bCs/>
        </w:rPr>
        <w:t>zu den digitalen</w:t>
      </w:r>
      <w:r w:rsidRPr="00096631">
        <w:rPr>
          <w:rFonts w:asciiTheme="minorHAnsi" w:hAnsiTheme="minorHAnsi" w:cstheme="minorHAnsi"/>
          <w:bCs/>
        </w:rPr>
        <w:t xml:space="preserve"> Live-Veranstaltung</w:t>
      </w:r>
      <w:r>
        <w:rPr>
          <w:rFonts w:asciiTheme="minorHAnsi" w:hAnsiTheme="minorHAnsi" w:cstheme="minorHAnsi"/>
          <w:bCs/>
        </w:rPr>
        <w:t xml:space="preserve"> auf dem Kongress</w:t>
      </w:r>
      <w:r w:rsidRPr="00096631">
        <w:rPr>
          <w:rFonts w:asciiTheme="minorHAnsi" w:hAnsiTheme="minorHAnsi" w:cstheme="minorHAnsi"/>
          <w:bCs/>
        </w:rPr>
        <w:t xml:space="preserve"> können Pflegekräfte orts- und zeitunabhängig auch das E-Learning-Programm „Online Pflegeschule Parkinson“ nutzen, mit Podcasts, Videos und Textmaterialien </w:t>
      </w:r>
      <w:r>
        <w:rPr>
          <w:rFonts w:asciiTheme="minorHAnsi" w:hAnsiTheme="minorHAnsi" w:cstheme="minorHAnsi"/>
          <w:bCs/>
        </w:rPr>
        <w:t>(</w:t>
      </w:r>
      <w:hyperlink r:id="rId58" w:history="1">
        <w:r w:rsidRPr="008231AA">
          <w:rPr>
            <w:rStyle w:val="Hyperlink"/>
            <w:rFonts w:asciiTheme="minorHAnsi" w:hAnsiTheme="minorHAnsi" w:cstheme="minorHAnsi"/>
            <w:bCs/>
          </w:rPr>
          <w:t>www.online-pflegeschule.de</w:t>
        </w:r>
      </w:hyperlink>
      <w:r>
        <w:rPr>
          <w:rFonts w:asciiTheme="minorHAnsi" w:hAnsiTheme="minorHAnsi" w:cstheme="minorHAnsi"/>
          <w:bCs/>
        </w:rPr>
        <w:t>)</w:t>
      </w:r>
      <w:r w:rsidRPr="00096631">
        <w:rPr>
          <w:rFonts w:asciiTheme="minorHAnsi" w:hAnsiTheme="minorHAnsi" w:cstheme="minorHAnsi"/>
          <w:bCs/>
        </w:rPr>
        <w:t>.</w:t>
      </w:r>
      <w:r>
        <w:rPr>
          <w:rFonts w:asciiTheme="minorHAnsi" w:hAnsiTheme="minorHAnsi" w:cstheme="minorHAnsi"/>
          <w:bCs/>
        </w:rPr>
        <w:t xml:space="preserve"> Als Begleitbuch ist das Lehrbuch „Pflege von Menschen mit Parkinson“ (Kohlhammer-Verlag, 4. Auflage 2021) geeignet.</w:t>
      </w:r>
    </w:p>
    <w:p w14:paraId="6DB5C6FE" w14:textId="77777777" w:rsidR="008449C9" w:rsidRPr="00096631" w:rsidRDefault="008449C9" w:rsidP="008449C9">
      <w:pPr>
        <w:suppressAutoHyphens/>
        <w:spacing w:line="276" w:lineRule="auto"/>
        <w:rPr>
          <w:rFonts w:asciiTheme="minorHAnsi" w:hAnsiTheme="minorHAnsi" w:cstheme="minorHAnsi"/>
          <w:bCs/>
        </w:rPr>
      </w:pPr>
    </w:p>
    <w:p w14:paraId="719FF9AD" w14:textId="7DA183BA" w:rsidR="008449C9" w:rsidRDefault="008449C9" w:rsidP="008449C9">
      <w:pPr>
        <w:suppressAutoHyphens/>
        <w:rPr>
          <w:rFonts w:asciiTheme="minorHAnsi" w:hAnsiTheme="minorHAnsi" w:cstheme="minorHAnsi"/>
          <w:bCs/>
        </w:rPr>
      </w:pPr>
    </w:p>
    <w:p w14:paraId="38477DBE" w14:textId="29AFAF93" w:rsidR="008449C9" w:rsidRDefault="008449C9" w:rsidP="008449C9">
      <w:pPr>
        <w:suppressAutoHyphens/>
        <w:rPr>
          <w:rFonts w:asciiTheme="minorHAnsi" w:hAnsiTheme="minorHAnsi" w:cstheme="minorHAnsi"/>
          <w:bCs/>
        </w:rPr>
      </w:pPr>
    </w:p>
    <w:p w14:paraId="53EF742A" w14:textId="24486054" w:rsidR="008449C9" w:rsidRDefault="008449C9" w:rsidP="008449C9">
      <w:pPr>
        <w:suppressAutoHyphens/>
        <w:rPr>
          <w:rFonts w:asciiTheme="minorHAnsi" w:hAnsiTheme="minorHAnsi" w:cstheme="minorHAnsi"/>
          <w:bCs/>
        </w:rPr>
      </w:pPr>
    </w:p>
    <w:p w14:paraId="07A42DAB" w14:textId="4078A09C" w:rsidR="008449C9" w:rsidRDefault="008449C9" w:rsidP="008449C9">
      <w:pPr>
        <w:suppressAutoHyphens/>
        <w:rPr>
          <w:rFonts w:asciiTheme="minorHAnsi" w:hAnsiTheme="minorHAnsi" w:cstheme="minorHAnsi"/>
          <w:bCs/>
        </w:rPr>
      </w:pPr>
    </w:p>
    <w:p w14:paraId="213A6859" w14:textId="77777777" w:rsidR="008449C9" w:rsidRDefault="008449C9" w:rsidP="008449C9">
      <w:pPr>
        <w:suppressAutoHyphens/>
        <w:rPr>
          <w:rFonts w:asciiTheme="minorHAnsi" w:hAnsiTheme="minorHAnsi" w:cstheme="minorHAnsi"/>
          <w:b/>
          <w:bCs/>
          <w:color w:val="000000"/>
          <w:sz w:val="20"/>
          <w:szCs w:val="20"/>
        </w:rPr>
      </w:pPr>
    </w:p>
    <w:p w14:paraId="58C1D39B" w14:textId="77777777" w:rsidR="008449C9" w:rsidRPr="00787533" w:rsidRDefault="008449C9" w:rsidP="008449C9">
      <w:pPr>
        <w:suppressAutoHyphens/>
        <w:rPr>
          <w:rFonts w:asciiTheme="minorHAnsi" w:hAnsiTheme="minorHAnsi" w:cstheme="minorHAnsi"/>
          <w:b/>
          <w:bCs/>
          <w:color w:val="000000"/>
          <w:sz w:val="20"/>
          <w:szCs w:val="20"/>
        </w:rPr>
      </w:pPr>
      <w:r w:rsidRPr="00787533">
        <w:rPr>
          <w:rFonts w:asciiTheme="minorHAnsi" w:hAnsiTheme="minorHAnsi" w:cstheme="minorHAnsi"/>
          <w:b/>
          <w:bCs/>
          <w:color w:val="000000"/>
          <w:sz w:val="20"/>
          <w:szCs w:val="20"/>
        </w:rPr>
        <w:lastRenderedPageBreak/>
        <w:t>Hinweis für die Medien:</w:t>
      </w:r>
    </w:p>
    <w:p w14:paraId="1EDFC0C5" w14:textId="77777777" w:rsidR="008449C9" w:rsidRDefault="008449C9" w:rsidP="008449C9">
      <w:pPr>
        <w:rPr>
          <w:rFonts w:asciiTheme="minorHAnsi" w:hAnsiTheme="minorHAnsi" w:cstheme="minorHAnsi"/>
          <w:b/>
          <w:bCs/>
          <w:color w:val="000000"/>
          <w:sz w:val="20"/>
          <w:szCs w:val="20"/>
        </w:rPr>
      </w:pPr>
    </w:p>
    <w:p w14:paraId="08F308C8" w14:textId="77777777" w:rsidR="008449C9" w:rsidRPr="002229F2" w:rsidRDefault="008449C9" w:rsidP="008449C9">
      <w:pPr>
        <w:rPr>
          <w:rFonts w:asciiTheme="minorHAnsi" w:hAnsiTheme="minorHAnsi" w:cstheme="minorHAnsi"/>
          <w:b/>
          <w:bCs/>
          <w:color w:val="000000"/>
          <w:sz w:val="20"/>
          <w:szCs w:val="20"/>
        </w:rPr>
      </w:pPr>
      <w:r>
        <w:rPr>
          <w:rFonts w:asciiTheme="minorHAnsi" w:hAnsiTheme="minorHAnsi" w:cstheme="minorHAnsi"/>
          <w:b/>
          <w:bCs/>
          <w:color w:val="000000"/>
          <w:sz w:val="20"/>
          <w:szCs w:val="20"/>
        </w:rPr>
        <w:t>Online-Pressekonferenz der DPG am Mittwoch, 23. März, von 10–11 Uhr</w:t>
      </w:r>
    </w:p>
    <w:p w14:paraId="6EA49182" w14:textId="77777777" w:rsidR="008449C9" w:rsidRDefault="008449C9" w:rsidP="008449C9">
      <w:pPr>
        <w:rPr>
          <w:rFonts w:asciiTheme="minorHAnsi" w:hAnsiTheme="minorHAnsi" w:cstheme="minorHAnsi"/>
          <w:color w:val="000000"/>
          <w:sz w:val="20"/>
          <w:szCs w:val="20"/>
        </w:rPr>
      </w:pPr>
      <w:r w:rsidRPr="002229F2">
        <w:rPr>
          <w:rFonts w:asciiTheme="minorHAnsi" w:hAnsiTheme="minorHAnsi" w:cstheme="minorHAnsi"/>
          <w:color w:val="000000"/>
          <w:sz w:val="20"/>
          <w:szCs w:val="20"/>
        </w:rPr>
        <w:t xml:space="preserve">Informationen </w:t>
      </w:r>
      <w:r>
        <w:rPr>
          <w:rFonts w:asciiTheme="minorHAnsi" w:hAnsiTheme="minorHAnsi" w:cstheme="minorHAnsi"/>
          <w:color w:val="000000"/>
          <w:sz w:val="20"/>
          <w:szCs w:val="20"/>
        </w:rPr>
        <w:t xml:space="preserve">zu </w:t>
      </w:r>
      <w:r w:rsidRPr="003B65BC">
        <w:rPr>
          <w:rFonts w:asciiTheme="minorHAnsi" w:hAnsiTheme="minorHAnsi" w:cstheme="minorHAnsi"/>
          <w:b/>
          <w:bCs/>
          <w:color w:val="000000"/>
          <w:sz w:val="20"/>
          <w:szCs w:val="20"/>
        </w:rPr>
        <w:t>Programm</w:t>
      </w:r>
      <w:r>
        <w:rPr>
          <w:rFonts w:asciiTheme="minorHAnsi" w:hAnsiTheme="minorHAnsi" w:cstheme="minorHAnsi"/>
          <w:b/>
          <w:bCs/>
          <w:color w:val="000000"/>
          <w:sz w:val="20"/>
          <w:szCs w:val="20"/>
        </w:rPr>
        <w:t xml:space="preserve">, </w:t>
      </w:r>
      <w:proofErr w:type="spellStart"/>
      <w:r w:rsidRPr="003B65BC">
        <w:rPr>
          <w:rFonts w:asciiTheme="minorHAnsi" w:hAnsiTheme="minorHAnsi" w:cstheme="minorHAnsi"/>
          <w:b/>
          <w:bCs/>
          <w:color w:val="000000"/>
          <w:sz w:val="20"/>
          <w:szCs w:val="20"/>
        </w:rPr>
        <w:t>Referent</w:t>
      </w:r>
      <w:r>
        <w:rPr>
          <w:rFonts w:asciiTheme="minorHAnsi" w:hAnsiTheme="minorHAnsi" w:cstheme="minorHAnsi"/>
          <w:b/>
          <w:bCs/>
          <w:color w:val="000000"/>
          <w:sz w:val="20"/>
          <w:szCs w:val="20"/>
        </w:rPr>
        <w:t>:i</w:t>
      </w:r>
      <w:r w:rsidRPr="003B65BC">
        <w:rPr>
          <w:rFonts w:asciiTheme="minorHAnsi" w:hAnsiTheme="minorHAnsi" w:cstheme="minorHAnsi"/>
          <w:b/>
          <w:bCs/>
          <w:color w:val="000000"/>
          <w:sz w:val="20"/>
          <w:szCs w:val="20"/>
        </w:rPr>
        <w:t>nnen</w:t>
      </w:r>
      <w:proofErr w:type="spellEnd"/>
      <w:r>
        <w:rPr>
          <w:rFonts w:asciiTheme="minorHAnsi" w:hAnsiTheme="minorHAnsi" w:cstheme="minorHAnsi"/>
          <w:b/>
          <w:bCs/>
          <w:color w:val="000000"/>
          <w:sz w:val="20"/>
          <w:szCs w:val="20"/>
        </w:rPr>
        <w:t xml:space="preserve"> und Akkreditierung</w:t>
      </w:r>
      <w:r w:rsidRPr="002229F2">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unter </w:t>
      </w:r>
      <w:hyperlink r:id="rId59" w:history="1">
        <w:r w:rsidRPr="001510C3">
          <w:rPr>
            <w:rStyle w:val="Hyperlink"/>
            <w:rFonts w:asciiTheme="minorHAnsi" w:hAnsiTheme="minorHAnsi" w:cstheme="minorHAnsi"/>
            <w:sz w:val="20"/>
            <w:szCs w:val="20"/>
          </w:rPr>
          <w:t>https://parkinson-gesellschaft.de/die-dpg/presseservice</w:t>
        </w:r>
      </w:hyperlink>
      <w:r>
        <w:rPr>
          <w:rFonts w:asciiTheme="minorHAnsi" w:hAnsiTheme="minorHAnsi" w:cstheme="minorHAnsi"/>
          <w:color w:val="000000"/>
          <w:sz w:val="20"/>
          <w:szCs w:val="20"/>
        </w:rPr>
        <w:t xml:space="preserve">. Gerne nehmen wir Sie auch in unseren </w:t>
      </w:r>
      <w:r w:rsidRPr="003B65BC">
        <w:rPr>
          <w:rFonts w:asciiTheme="minorHAnsi" w:hAnsiTheme="minorHAnsi" w:cstheme="minorHAnsi"/>
          <w:b/>
          <w:bCs/>
          <w:color w:val="000000"/>
          <w:sz w:val="20"/>
          <w:szCs w:val="20"/>
        </w:rPr>
        <w:t xml:space="preserve">Presseverteiler </w:t>
      </w:r>
      <w:r>
        <w:rPr>
          <w:rFonts w:asciiTheme="minorHAnsi" w:hAnsiTheme="minorHAnsi" w:cstheme="minorHAnsi"/>
          <w:color w:val="000000"/>
          <w:sz w:val="20"/>
          <w:szCs w:val="20"/>
        </w:rPr>
        <w:t xml:space="preserve">auf. Über die Kongresswebsite </w:t>
      </w:r>
      <w:hyperlink r:id="rId60" w:history="1">
        <w:r w:rsidRPr="007D58D7">
          <w:rPr>
            <w:rStyle w:val="Hyperlink"/>
            <w:rFonts w:asciiTheme="minorHAnsi" w:hAnsiTheme="minorHAnsi" w:cstheme="minorHAnsi"/>
            <w:sz w:val="20"/>
            <w:szCs w:val="20"/>
          </w:rPr>
          <w:t>www.dpg-akbont-kongress-2021.de</w:t>
        </w:r>
      </w:hyperlink>
      <w:r>
        <w:rPr>
          <w:rFonts w:asciiTheme="minorHAnsi" w:hAnsiTheme="minorHAnsi" w:cstheme="minorHAnsi"/>
          <w:color w:val="000000"/>
          <w:sz w:val="20"/>
          <w:szCs w:val="20"/>
        </w:rPr>
        <w:t xml:space="preserve"> können Sie sich </w:t>
      </w:r>
      <w:r w:rsidRPr="003B65BC">
        <w:rPr>
          <w:rFonts w:asciiTheme="minorHAnsi" w:hAnsiTheme="minorHAnsi" w:cstheme="minorHAnsi"/>
          <w:b/>
          <w:bCs/>
          <w:color w:val="000000"/>
          <w:sz w:val="20"/>
          <w:szCs w:val="20"/>
        </w:rPr>
        <w:t>zusätzlich</w:t>
      </w:r>
      <w:r>
        <w:rPr>
          <w:rFonts w:asciiTheme="minorHAnsi" w:hAnsiTheme="minorHAnsi" w:cstheme="minorHAnsi"/>
          <w:color w:val="000000"/>
          <w:sz w:val="20"/>
          <w:szCs w:val="20"/>
        </w:rPr>
        <w:t xml:space="preserve"> </w:t>
      </w:r>
      <w:r w:rsidRPr="003B65BC">
        <w:rPr>
          <w:rFonts w:asciiTheme="minorHAnsi" w:hAnsiTheme="minorHAnsi" w:cstheme="minorHAnsi"/>
          <w:b/>
          <w:bCs/>
          <w:color w:val="000000"/>
          <w:sz w:val="20"/>
          <w:szCs w:val="20"/>
        </w:rPr>
        <w:t>kostenlos für den</w:t>
      </w:r>
      <w:r>
        <w:rPr>
          <w:rFonts w:asciiTheme="minorHAnsi" w:hAnsiTheme="minorHAnsi" w:cstheme="minorHAnsi"/>
          <w:b/>
          <w:bCs/>
          <w:color w:val="000000"/>
          <w:sz w:val="20"/>
          <w:szCs w:val="20"/>
        </w:rPr>
        <w:t xml:space="preserve"> virtuellen</w:t>
      </w:r>
      <w:r w:rsidRPr="003B65BC">
        <w:rPr>
          <w:rFonts w:asciiTheme="minorHAnsi" w:hAnsiTheme="minorHAnsi" w:cstheme="minorHAnsi"/>
          <w:b/>
          <w:bCs/>
          <w:color w:val="000000"/>
          <w:sz w:val="20"/>
          <w:szCs w:val="20"/>
        </w:rPr>
        <w:t xml:space="preserve"> Kongress registrieren</w:t>
      </w:r>
      <w:r w:rsidRPr="00A733AA">
        <w:rPr>
          <w:rFonts w:asciiTheme="minorHAnsi" w:hAnsiTheme="minorHAnsi" w:cstheme="minorHAnsi"/>
          <w:b/>
          <w:bCs/>
          <w:color w:val="000000"/>
          <w:sz w:val="20"/>
          <w:szCs w:val="20"/>
        </w:rPr>
        <w:t>.</w:t>
      </w:r>
      <w:r>
        <w:rPr>
          <w:rFonts w:asciiTheme="minorHAnsi" w:hAnsiTheme="minorHAnsi" w:cstheme="minorHAnsi"/>
          <w:color w:val="000000"/>
          <w:sz w:val="20"/>
          <w:szCs w:val="20"/>
        </w:rPr>
        <w:t xml:space="preserve"> Gerne vermitteln wir Interviews und stellen druckfähiges Bildmaterial zur Verfügung. </w:t>
      </w:r>
      <w:r w:rsidRPr="002229F2">
        <w:rPr>
          <w:rFonts w:asciiTheme="minorHAnsi" w:hAnsiTheme="minorHAnsi" w:cstheme="minorHAnsi"/>
          <w:color w:val="000000"/>
          <w:sz w:val="20"/>
          <w:szCs w:val="20"/>
        </w:rPr>
        <w:t>Wir freuen uns über einen Hinweis auf Ihre Veröffentlichung oder Zusendung eines Belegs.</w:t>
      </w:r>
    </w:p>
    <w:p w14:paraId="3A6F128D" w14:textId="77777777" w:rsidR="008449C9" w:rsidRDefault="008449C9" w:rsidP="008449C9">
      <w:pPr>
        <w:pStyle w:val="Default"/>
        <w:rPr>
          <w:rFonts w:asciiTheme="minorHAnsi" w:hAnsiTheme="minorHAnsi" w:cstheme="minorHAnsi"/>
          <w:b/>
          <w:bCs/>
          <w:sz w:val="20"/>
          <w:szCs w:val="20"/>
        </w:rPr>
      </w:pPr>
    </w:p>
    <w:p w14:paraId="52277B78" w14:textId="77777777" w:rsidR="008449C9" w:rsidRDefault="008449C9" w:rsidP="008449C9">
      <w:pPr>
        <w:pStyle w:val="Default"/>
        <w:rPr>
          <w:rFonts w:asciiTheme="minorHAnsi" w:hAnsiTheme="minorHAnsi" w:cstheme="minorHAnsi"/>
          <w:sz w:val="20"/>
          <w:szCs w:val="20"/>
        </w:rPr>
      </w:pPr>
      <w:r w:rsidRPr="00354ABF">
        <w:rPr>
          <w:rFonts w:asciiTheme="minorHAnsi" w:hAnsiTheme="minorHAnsi" w:cstheme="minorHAnsi"/>
          <w:b/>
          <w:bCs/>
          <w:sz w:val="20"/>
          <w:szCs w:val="20"/>
        </w:rPr>
        <w:t>Pressestelle der Deutschen Gesellschaft für Parkinson und Bewegungsstörungen e.V. (DPG)</w:t>
      </w:r>
      <w:r w:rsidRPr="00354ABF">
        <w:rPr>
          <w:rFonts w:asciiTheme="minorHAnsi" w:hAnsiTheme="minorHAnsi" w:cstheme="minorHAnsi"/>
          <w:b/>
          <w:bCs/>
          <w:sz w:val="20"/>
          <w:szCs w:val="20"/>
        </w:rPr>
        <w:br/>
      </w:r>
      <w:r w:rsidRPr="00354ABF">
        <w:rPr>
          <w:rFonts w:asciiTheme="minorHAnsi" w:hAnsiTheme="minorHAnsi" w:cstheme="minorHAnsi"/>
          <w:sz w:val="20"/>
          <w:szCs w:val="20"/>
        </w:rPr>
        <w:t xml:space="preserve">c/o </w:t>
      </w:r>
      <w:proofErr w:type="spellStart"/>
      <w:r w:rsidRPr="00354ABF">
        <w:rPr>
          <w:rFonts w:asciiTheme="minorHAnsi" w:hAnsiTheme="minorHAnsi" w:cstheme="minorHAnsi"/>
          <w:sz w:val="20"/>
          <w:szCs w:val="20"/>
        </w:rPr>
        <w:t>albertZWEI</w:t>
      </w:r>
      <w:proofErr w:type="spellEnd"/>
      <w:r w:rsidRPr="00354ABF">
        <w:rPr>
          <w:rFonts w:asciiTheme="minorHAnsi" w:hAnsiTheme="minorHAnsi" w:cstheme="minorHAnsi"/>
          <w:sz w:val="20"/>
          <w:szCs w:val="20"/>
        </w:rPr>
        <w:t xml:space="preserve"> </w:t>
      </w:r>
      <w:proofErr w:type="spellStart"/>
      <w:r w:rsidRPr="00354ABF">
        <w:rPr>
          <w:rFonts w:asciiTheme="minorHAnsi" w:hAnsiTheme="minorHAnsi" w:cstheme="minorHAnsi"/>
          <w:sz w:val="20"/>
          <w:szCs w:val="20"/>
        </w:rPr>
        <w:t>media</w:t>
      </w:r>
      <w:proofErr w:type="spellEnd"/>
      <w:r w:rsidRPr="00354ABF">
        <w:rPr>
          <w:rFonts w:asciiTheme="minorHAnsi" w:hAnsiTheme="minorHAnsi" w:cstheme="minorHAnsi"/>
          <w:sz w:val="20"/>
          <w:szCs w:val="20"/>
        </w:rPr>
        <w:t xml:space="preserve"> GmbH</w:t>
      </w:r>
      <w:r w:rsidRPr="00354ABF">
        <w:rPr>
          <w:rFonts w:asciiTheme="minorHAnsi" w:hAnsiTheme="minorHAnsi" w:cstheme="minorHAnsi"/>
          <w:sz w:val="20"/>
          <w:szCs w:val="20"/>
        </w:rPr>
        <w:br/>
        <w:t>Dipl.-</w:t>
      </w:r>
      <w:proofErr w:type="spellStart"/>
      <w:r w:rsidRPr="00354ABF">
        <w:rPr>
          <w:rFonts w:asciiTheme="minorHAnsi" w:hAnsiTheme="minorHAnsi" w:cstheme="minorHAnsi"/>
          <w:sz w:val="20"/>
          <w:szCs w:val="20"/>
        </w:rPr>
        <w:t>Biol</w:t>
      </w:r>
      <w:proofErr w:type="spellEnd"/>
      <w:r w:rsidRPr="00354ABF">
        <w:rPr>
          <w:rFonts w:asciiTheme="minorHAnsi" w:hAnsiTheme="minorHAnsi" w:cstheme="minorHAnsi"/>
          <w:sz w:val="20"/>
          <w:szCs w:val="20"/>
        </w:rPr>
        <w:t>. Sandra Wilcken</w:t>
      </w:r>
      <w:r w:rsidRPr="00354ABF">
        <w:rPr>
          <w:rFonts w:asciiTheme="minorHAnsi" w:hAnsiTheme="minorHAnsi" w:cstheme="minorHAnsi"/>
          <w:sz w:val="20"/>
          <w:szCs w:val="20"/>
        </w:rPr>
        <w:br/>
        <w:t>Tel.: +49 (0) 89 46148622</w:t>
      </w:r>
      <w:r>
        <w:rPr>
          <w:rFonts w:asciiTheme="minorHAnsi" w:hAnsiTheme="minorHAnsi" w:cstheme="minorHAnsi"/>
          <w:sz w:val="20"/>
          <w:szCs w:val="20"/>
        </w:rPr>
        <w:t xml:space="preserve">; </w:t>
      </w:r>
      <w:r w:rsidRPr="00354ABF">
        <w:rPr>
          <w:rFonts w:asciiTheme="minorHAnsi" w:hAnsiTheme="minorHAnsi" w:cstheme="minorHAnsi"/>
          <w:sz w:val="20"/>
          <w:szCs w:val="20"/>
        </w:rPr>
        <w:t xml:space="preserve">E-Mail: presse@parkinson-gesellschaft.de </w:t>
      </w:r>
    </w:p>
    <w:p w14:paraId="4FB8990A" w14:textId="77777777" w:rsidR="008449C9" w:rsidRDefault="0048549A" w:rsidP="008449C9">
      <w:pPr>
        <w:pStyle w:val="Default"/>
        <w:rPr>
          <w:rFonts w:asciiTheme="minorHAnsi" w:hAnsiTheme="minorHAnsi" w:cstheme="minorHAnsi"/>
          <w:sz w:val="20"/>
          <w:szCs w:val="20"/>
        </w:rPr>
      </w:pPr>
      <w:hyperlink r:id="rId61" w:history="1">
        <w:r w:rsidR="008449C9" w:rsidRPr="00CE7863">
          <w:rPr>
            <w:rStyle w:val="Hyperlink"/>
            <w:rFonts w:asciiTheme="minorHAnsi" w:hAnsiTheme="minorHAnsi" w:cstheme="minorHAnsi"/>
            <w:sz w:val="20"/>
            <w:szCs w:val="20"/>
          </w:rPr>
          <w:t>www.parkinson-gesellschaft.de/presse</w:t>
        </w:r>
      </w:hyperlink>
      <w:r w:rsidR="008449C9">
        <w:rPr>
          <w:rFonts w:asciiTheme="minorHAnsi" w:hAnsiTheme="minorHAnsi" w:cstheme="minorHAnsi"/>
          <w:sz w:val="20"/>
          <w:szCs w:val="20"/>
        </w:rPr>
        <w:t xml:space="preserve"> </w:t>
      </w:r>
      <w:r w:rsidR="008449C9">
        <w:rPr>
          <w:rFonts w:asciiTheme="minorHAnsi" w:hAnsiTheme="minorHAnsi" w:cstheme="minorHAnsi"/>
          <w:sz w:val="20"/>
          <w:szCs w:val="20"/>
        </w:rPr>
        <w:br/>
      </w:r>
      <w:hyperlink r:id="rId62" w:history="1">
        <w:r w:rsidR="008449C9" w:rsidRPr="00977870">
          <w:rPr>
            <w:rStyle w:val="Hyperlink"/>
            <w:rFonts w:asciiTheme="minorHAnsi" w:hAnsiTheme="minorHAnsi" w:cstheme="minorHAnsi"/>
            <w:sz w:val="20"/>
            <w:szCs w:val="20"/>
          </w:rPr>
          <w:t>www.dpg-akbont-kongress-2021.de</w:t>
        </w:r>
      </w:hyperlink>
      <w:r w:rsidR="008449C9">
        <w:rPr>
          <w:rFonts w:asciiTheme="minorHAnsi" w:hAnsiTheme="minorHAnsi" w:cstheme="minorHAnsi"/>
          <w:sz w:val="20"/>
          <w:szCs w:val="20"/>
        </w:rPr>
        <w:t xml:space="preserve"> </w:t>
      </w:r>
    </w:p>
    <w:p w14:paraId="77D3E46E" w14:textId="77777777" w:rsidR="008449C9" w:rsidRDefault="008449C9" w:rsidP="008449C9">
      <w:pPr>
        <w:suppressAutoHyphens/>
        <w:spacing w:line="276" w:lineRule="auto"/>
        <w:rPr>
          <w:rStyle w:val="Hyperlink"/>
          <w:rFonts w:asciiTheme="minorHAnsi" w:hAnsiTheme="minorHAnsi" w:cstheme="minorHAnsi"/>
        </w:rPr>
      </w:pPr>
    </w:p>
    <w:p w14:paraId="16EF3AF6" w14:textId="77777777" w:rsidR="008449C9" w:rsidRPr="00BF71CB" w:rsidRDefault="008449C9" w:rsidP="008449C9">
      <w:pPr>
        <w:suppressAutoHyphens/>
        <w:spacing w:line="276" w:lineRule="auto"/>
        <w:rPr>
          <w:rFonts w:asciiTheme="minorHAnsi" w:hAnsiTheme="minorHAnsi" w:cstheme="minorHAnsi"/>
        </w:rPr>
      </w:pPr>
      <w:r>
        <w:rPr>
          <w:rFonts w:asciiTheme="minorHAnsi" w:hAnsiTheme="minorHAnsi" w:cstheme="minorHAnsi"/>
          <w:b/>
          <w:bCs/>
          <w:sz w:val="20"/>
          <w:szCs w:val="20"/>
        </w:rPr>
        <w:t>Fachliche Kongressleitung und Kongressorganisation</w:t>
      </w:r>
    </w:p>
    <w:p w14:paraId="72B5B187" w14:textId="77777777" w:rsidR="008449C9" w:rsidRPr="0068265A" w:rsidRDefault="008449C9" w:rsidP="008449C9">
      <w:pPr>
        <w:pStyle w:val="Default"/>
        <w:rPr>
          <w:rFonts w:asciiTheme="minorHAnsi" w:hAnsiTheme="minorHAnsi" w:cstheme="minorHAnsi"/>
          <w:sz w:val="20"/>
          <w:szCs w:val="20"/>
        </w:rPr>
      </w:pPr>
      <w:r w:rsidRPr="0068265A">
        <w:rPr>
          <w:rFonts w:asciiTheme="minorHAnsi" w:hAnsiTheme="minorHAnsi" w:cstheme="minorHAnsi"/>
          <w:sz w:val="20"/>
          <w:szCs w:val="20"/>
        </w:rPr>
        <w:t xml:space="preserve">Prof. Dr. </w:t>
      </w:r>
      <w:r>
        <w:rPr>
          <w:rFonts w:asciiTheme="minorHAnsi" w:hAnsiTheme="minorHAnsi" w:cstheme="minorHAnsi"/>
          <w:sz w:val="20"/>
          <w:szCs w:val="20"/>
        </w:rPr>
        <w:t xml:space="preserve">med. </w:t>
      </w:r>
      <w:r w:rsidRPr="0068265A">
        <w:rPr>
          <w:rFonts w:asciiTheme="minorHAnsi" w:hAnsiTheme="minorHAnsi" w:cstheme="minorHAnsi"/>
          <w:sz w:val="20"/>
          <w:szCs w:val="20"/>
        </w:rPr>
        <w:t xml:space="preserve">Günter </w:t>
      </w:r>
      <w:proofErr w:type="spellStart"/>
      <w:r w:rsidRPr="0068265A">
        <w:rPr>
          <w:rFonts w:asciiTheme="minorHAnsi" w:hAnsiTheme="minorHAnsi" w:cstheme="minorHAnsi"/>
          <w:sz w:val="20"/>
          <w:szCs w:val="20"/>
        </w:rPr>
        <w:t>Höglinger</w:t>
      </w:r>
      <w:proofErr w:type="spellEnd"/>
      <w:r w:rsidRPr="0068265A">
        <w:rPr>
          <w:rFonts w:asciiTheme="minorHAnsi" w:hAnsiTheme="minorHAnsi" w:cstheme="minorHAnsi"/>
          <w:sz w:val="20"/>
          <w:szCs w:val="20"/>
        </w:rPr>
        <w:t>, Kongresspräsident für die DPG</w:t>
      </w:r>
      <w:r w:rsidRPr="0068265A">
        <w:rPr>
          <w:rFonts w:asciiTheme="minorHAnsi" w:hAnsiTheme="minorHAnsi" w:cstheme="minorHAnsi"/>
          <w:sz w:val="20"/>
          <w:szCs w:val="20"/>
        </w:rPr>
        <w:br/>
        <w:t xml:space="preserve">Prof. Dr. med. Frank </w:t>
      </w:r>
      <w:proofErr w:type="spellStart"/>
      <w:r w:rsidRPr="0068265A">
        <w:rPr>
          <w:rFonts w:asciiTheme="minorHAnsi" w:hAnsiTheme="minorHAnsi" w:cstheme="minorHAnsi"/>
          <w:sz w:val="20"/>
          <w:szCs w:val="20"/>
        </w:rPr>
        <w:t>Erbguth</w:t>
      </w:r>
      <w:proofErr w:type="spellEnd"/>
      <w:r w:rsidRPr="0068265A">
        <w:rPr>
          <w:rFonts w:asciiTheme="minorHAnsi" w:hAnsiTheme="minorHAnsi" w:cstheme="minorHAnsi"/>
          <w:sz w:val="20"/>
          <w:szCs w:val="20"/>
        </w:rPr>
        <w:t>, Kongresspräsident für den AK Botulinumtoxin</w:t>
      </w:r>
      <w:r w:rsidRPr="0068265A">
        <w:rPr>
          <w:rFonts w:asciiTheme="minorHAnsi" w:hAnsiTheme="minorHAnsi" w:cstheme="minorHAnsi"/>
          <w:sz w:val="20"/>
          <w:szCs w:val="20"/>
        </w:rPr>
        <w:br/>
        <w:t xml:space="preserve">PD Dr. </w:t>
      </w:r>
      <w:r>
        <w:rPr>
          <w:rFonts w:asciiTheme="minorHAnsi" w:hAnsiTheme="minorHAnsi" w:cstheme="minorHAnsi"/>
          <w:sz w:val="20"/>
          <w:szCs w:val="20"/>
        </w:rPr>
        <w:t xml:space="preserve">med. </w:t>
      </w:r>
      <w:r w:rsidRPr="0068265A">
        <w:rPr>
          <w:rFonts w:asciiTheme="minorHAnsi" w:hAnsiTheme="minorHAnsi" w:cstheme="minorHAnsi"/>
          <w:sz w:val="20"/>
          <w:szCs w:val="20"/>
        </w:rPr>
        <w:t>Christoph Schrader, Kongresssekretär für die DPG</w:t>
      </w:r>
    </w:p>
    <w:p w14:paraId="3F6870CB" w14:textId="77777777" w:rsidR="008449C9" w:rsidRPr="0068265A" w:rsidRDefault="008449C9" w:rsidP="008449C9">
      <w:pPr>
        <w:pStyle w:val="Default"/>
        <w:rPr>
          <w:rFonts w:asciiTheme="minorHAnsi" w:hAnsiTheme="minorHAnsi" w:cstheme="minorHAnsi"/>
          <w:sz w:val="20"/>
          <w:szCs w:val="20"/>
        </w:rPr>
      </w:pPr>
      <w:r w:rsidRPr="0068265A">
        <w:rPr>
          <w:rFonts w:asciiTheme="minorHAnsi" w:hAnsiTheme="minorHAnsi" w:cstheme="minorHAnsi"/>
          <w:sz w:val="20"/>
          <w:szCs w:val="20"/>
        </w:rPr>
        <w:t xml:space="preserve">Prof. Dr. </w:t>
      </w:r>
      <w:r>
        <w:rPr>
          <w:rFonts w:asciiTheme="minorHAnsi" w:hAnsiTheme="minorHAnsi" w:cstheme="minorHAnsi"/>
          <w:sz w:val="20"/>
          <w:szCs w:val="20"/>
        </w:rPr>
        <w:t xml:space="preserve">med. </w:t>
      </w:r>
      <w:r w:rsidRPr="0068265A">
        <w:rPr>
          <w:rFonts w:asciiTheme="minorHAnsi" w:hAnsiTheme="minorHAnsi" w:cstheme="minorHAnsi"/>
          <w:sz w:val="20"/>
          <w:szCs w:val="20"/>
        </w:rPr>
        <w:t xml:space="preserve">Katja </w:t>
      </w:r>
      <w:proofErr w:type="spellStart"/>
      <w:r w:rsidRPr="0068265A">
        <w:rPr>
          <w:rFonts w:asciiTheme="minorHAnsi" w:hAnsiTheme="minorHAnsi" w:cstheme="minorHAnsi"/>
          <w:sz w:val="20"/>
          <w:szCs w:val="20"/>
        </w:rPr>
        <w:t>Kollewe</w:t>
      </w:r>
      <w:proofErr w:type="spellEnd"/>
      <w:r w:rsidRPr="0068265A">
        <w:rPr>
          <w:rFonts w:asciiTheme="minorHAnsi" w:hAnsiTheme="minorHAnsi" w:cstheme="minorHAnsi"/>
          <w:sz w:val="20"/>
          <w:szCs w:val="20"/>
        </w:rPr>
        <w:t>, Kongresssekretärin für den AK Botulinumtoxin</w:t>
      </w:r>
    </w:p>
    <w:p w14:paraId="24BBF330" w14:textId="77777777" w:rsidR="008449C9" w:rsidRDefault="008449C9" w:rsidP="008449C9">
      <w:pPr>
        <w:pStyle w:val="Default"/>
        <w:rPr>
          <w:rFonts w:asciiTheme="minorHAnsi" w:hAnsiTheme="minorHAnsi" w:cstheme="minorHAnsi"/>
          <w:b/>
          <w:bCs/>
          <w:sz w:val="20"/>
          <w:szCs w:val="20"/>
        </w:rPr>
      </w:pPr>
    </w:p>
    <w:p w14:paraId="596D514D" w14:textId="77777777" w:rsidR="008449C9" w:rsidRPr="00354ABF" w:rsidRDefault="008449C9" w:rsidP="008449C9">
      <w:pPr>
        <w:pStyle w:val="Default"/>
        <w:rPr>
          <w:rFonts w:asciiTheme="minorHAnsi" w:hAnsiTheme="minorHAnsi" w:cstheme="minorHAnsi"/>
          <w:sz w:val="20"/>
          <w:szCs w:val="20"/>
        </w:rPr>
      </w:pPr>
      <w:r w:rsidRPr="00354ABF">
        <w:rPr>
          <w:rFonts w:asciiTheme="minorHAnsi" w:hAnsiTheme="minorHAnsi" w:cstheme="minorHAnsi"/>
          <w:b/>
          <w:bCs/>
          <w:sz w:val="20"/>
          <w:szCs w:val="20"/>
        </w:rPr>
        <w:t xml:space="preserve">Die Deutsche Gesellschaft für Parkinson und Bewegungsstörungen (DPG) </w:t>
      </w:r>
      <w:r w:rsidRPr="00354ABF">
        <w:rPr>
          <w:rFonts w:asciiTheme="minorHAnsi" w:hAnsiTheme="minorHAnsi" w:cstheme="minorHAnsi"/>
          <w:sz w:val="20"/>
          <w:szCs w:val="20"/>
        </w:rPr>
        <w:t>fördert die Erforschung der Parkinson-Krankheit und verbessert die</w:t>
      </w:r>
      <w:r>
        <w:rPr>
          <w:rFonts w:asciiTheme="minorHAnsi" w:hAnsiTheme="minorHAnsi" w:cstheme="minorHAnsi"/>
          <w:sz w:val="20"/>
          <w:szCs w:val="20"/>
        </w:rPr>
        <w:t xml:space="preserve"> </w:t>
      </w:r>
      <w:r w:rsidRPr="00354ABF">
        <w:rPr>
          <w:rFonts w:asciiTheme="minorHAnsi" w:hAnsiTheme="minorHAnsi" w:cstheme="minorHAnsi"/>
          <w:sz w:val="20"/>
          <w:szCs w:val="20"/>
        </w:rPr>
        <w:t>Versorgung der Patien</w:t>
      </w:r>
      <w:r>
        <w:rPr>
          <w:rFonts w:asciiTheme="minorHAnsi" w:hAnsiTheme="minorHAnsi" w:cstheme="minorHAnsi"/>
          <w:sz w:val="20"/>
          <w:szCs w:val="20"/>
        </w:rPr>
        <w:t>tinnen und Patienten</w:t>
      </w:r>
      <w:r w:rsidRPr="00354ABF">
        <w:rPr>
          <w:rFonts w:asciiTheme="minorHAnsi" w:hAnsiTheme="minorHAnsi" w:cstheme="minorHAnsi"/>
          <w:sz w:val="20"/>
          <w:szCs w:val="20"/>
        </w:rPr>
        <w:t xml:space="preserve">. Organisiert sind in der wissenschaftlich-medizinischen Fachgesellschaft </w:t>
      </w:r>
      <w:proofErr w:type="spellStart"/>
      <w:r w:rsidRPr="00354ABF">
        <w:rPr>
          <w:rFonts w:asciiTheme="minorHAnsi" w:hAnsiTheme="minorHAnsi" w:cstheme="minorHAnsi"/>
          <w:sz w:val="20"/>
          <w:szCs w:val="20"/>
        </w:rPr>
        <w:t>Parkinson-Ärzt</w:t>
      </w:r>
      <w:r>
        <w:rPr>
          <w:rFonts w:asciiTheme="minorHAnsi" w:hAnsiTheme="minorHAnsi" w:cstheme="minorHAnsi"/>
          <w:sz w:val="20"/>
          <w:szCs w:val="20"/>
        </w:rPr>
        <w:t>:innen</w:t>
      </w:r>
      <w:proofErr w:type="spellEnd"/>
      <w:r w:rsidRPr="00354ABF">
        <w:rPr>
          <w:rFonts w:asciiTheme="minorHAnsi" w:hAnsiTheme="minorHAnsi" w:cstheme="minorHAnsi"/>
          <w:sz w:val="20"/>
          <w:szCs w:val="20"/>
        </w:rPr>
        <w:t xml:space="preserve"> sowie </w:t>
      </w:r>
      <w:proofErr w:type="spellStart"/>
      <w:r w:rsidRPr="00354ABF">
        <w:rPr>
          <w:rFonts w:asciiTheme="minorHAnsi" w:hAnsiTheme="minorHAnsi" w:cstheme="minorHAnsi"/>
          <w:sz w:val="20"/>
          <w:szCs w:val="20"/>
        </w:rPr>
        <w:t>Grundlagenforscher</w:t>
      </w:r>
      <w:r>
        <w:rPr>
          <w:rFonts w:asciiTheme="minorHAnsi" w:hAnsiTheme="minorHAnsi" w:cstheme="minorHAnsi"/>
          <w:sz w:val="20"/>
          <w:szCs w:val="20"/>
        </w:rPr>
        <w:t>:innen</w:t>
      </w:r>
      <w:proofErr w:type="spellEnd"/>
      <w:r w:rsidRPr="00354ABF">
        <w:rPr>
          <w:rFonts w:asciiTheme="minorHAnsi" w:hAnsiTheme="minorHAnsi" w:cstheme="minorHAnsi"/>
          <w:sz w:val="20"/>
          <w:szCs w:val="20"/>
        </w:rPr>
        <w:t xml:space="preserve">. Die Zusammenarbeit dieser beiden Zweige ist entscheidend für die Fortschritte in Diagnostik und Therapie. </w:t>
      </w:r>
      <w:r w:rsidRPr="00354ABF">
        <w:rPr>
          <w:rFonts w:asciiTheme="minorHAnsi" w:hAnsiTheme="minorHAnsi" w:cstheme="minorHAnsi"/>
          <w:sz w:val="20"/>
          <w:szCs w:val="20"/>
        </w:rPr>
        <w:br/>
      </w:r>
      <w:r w:rsidRPr="00354ABF">
        <w:rPr>
          <w:rFonts w:asciiTheme="minorHAnsi" w:hAnsiTheme="minorHAnsi" w:cstheme="minorHAnsi"/>
          <w:b/>
          <w:bCs/>
          <w:sz w:val="20"/>
          <w:szCs w:val="20"/>
        </w:rPr>
        <w:t>www.parkinson-gesellschaft.de</w:t>
      </w:r>
      <w:r w:rsidRPr="00354ABF">
        <w:rPr>
          <w:rFonts w:asciiTheme="minorHAnsi" w:hAnsiTheme="minorHAnsi" w:cstheme="minorHAnsi"/>
          <w:sz w:val="20"/>
          <w:szCs w:val="20"/>
        </w:rPr>
        <w:t xml:space="preserve"> </w:t>
      </w:r>
    </w:p>
    <w:p w14:paraId="51D4E125" w14:textId="77777777" w:rsidR="008449C9" w:rsidRDefault="008449C9" w:rsidP="008449C9">
      <w:pPr>
        <w:pStyle w:val="Default"/>
        <w:rPr>
          <w:rFonts w:asciiTheme="minorHAnsi" w:hAnsiTheme="minorHAnsi" w:cstheme="minorHAnsi"/>
          <w:sz w:val="20"/>
          <w:szCs w:val="20"/>
        </w:rPr>
      </w:pPr>
    </w:p>
    <w:p w14:paraId="6ECE310A" w14:textId="77777777" w:rsidR="008449C9" w:rsidRDefault="008449C9" w:rsidP="008449C9">
      <w:pPr>
        <w:pStyle w:val="Default"/>
        <w:rPr>
          <w:rFonts w:asciiTheme="minorHAnsi" w:hAnsiTheme="minorHAnsi" w:cstheme="minorHAnsi"/>
          <w:sz w:val="20"/>
          <w:szCs w:val="20"/>
        </w:rPr>
      </w:pPr>
      <w:r w:rsidRPr="009315CE">
        <w:rPr>
          <w:rFonts w:asciiTheme="minorHAnsi" w:hAnsiTheme="minorHAnsi" w:cstheme="minorHAnsi"/>
          <w:sz w:val="20"/>
          <w:szCs w:val="20"/>
        </w:rPr>
        <w:t xml:space="preserve">Die </w:t>
      </w:r>
      <w:r>
        <w:rPr>
          <w:rFonts w:asciiTheme="minorHAnsi" w:hAnsiTheme="minorHAnsi" w:cstheme="minorHAnsi"/>
          <w:sz w:val="20"/>
          <w:szCs w:val="20"/>
        </w:rPr>
        <w:t>DPG</w:t>
      </w:r>
      <w:r w:rsidRPr="009315CE">
        <w:rPr>
          <w:rFonts w:asciiTheme="minorHAnsi" w:hAnsiTheme="minorHAnsi" w:cstheme="minorHAnsi"/>
          <w:sz w:val="20"/>
          <w:szCs w:val="20"/>
        </w:rPr>
        <w:t xml:space="preserve"> finanziert sich ausschließlich über Spenden. Jeder finanzielle Beitrag bringt </w:t>
      </w:r>
      <w:r>
        <w:rPr>
          <w:rFonts w:asciiTheme="minorHAnsi" w:hAnsiTheme="minorHAnsi" w:cstheme="minorHAnsi"/>
          <w:sz w:val="20"/>
          <w:szCs w:val="20"/>
        </w:rPr>
        <w:t>die</w:t>
      </w:r>
      <w:r w:rsidRPr="009315CE">
        <w:rPr>
          <w:rFonts w:asciiTheme="minorHAnsi" w:hAnsiTheme="minorHAnsi" w:cstheme="minorHAnsi"/>
          <w:sz w:val="20"/>
          <w:szCs w:val="20"/>
        </w:rPr>
        <w:t xml:space="preserve"> Erforschung der Parkinson-Krankheit einen Schritt </w:t>
      </w:r>
      <w:r>
        <w:rPr>
          <w:rFonts w:asciiTheme="minorHAnsi" w:hAnsiTheme="minorHAnsi" w:cstheme="minorHAnsi"/>
          <w:sz w:val="20"/>
          <w:szCs w:val="20"/>
        </w:rPr>
        <w:t>voran</w:t>
      </w:r>
      <w:r w:rsidRPr="009315CE">
        <w:rPr>
          <w:rFonts w:asciiTheme="minorHAnsi" w:hAnsiTheme="minorHAnsi" w:cstheme="minorHAnsi"/>
          <w:sz w:val="20"/>
          <w:szCs w:val="20"/>
        </w:rPr>
        <w:t xml:space="preserve">. Auf der neuen Website www.parkinson-gesellschaft.de können </w:t>
      </w:r>
      <w:r>
        <w:rPr>
          <w:rFonts w:asciiTheme="minorHAnsi" w:hAnsiTheme="minorHAnsi" w:cstheme="minorHAnsi"/>
          <w:sz w:val="20"/>
          <w:szCs w:val="20"/>
        </w:rPr>
        <w:t xml:space="preserve">Interessierte </w:t>
      </w:r>
      <w:r w:rsidRPr="009315CE">
        <w:rPr>
          <w:rFonts w:asciiTheme="minorHAnsi" w:hAnsiTheme="minorHAnsi" w:cstheme="minorHAnsi"/>
          <w:sz w:val="20"/>
          <w:szCs w:val="20"/>
        </w:rPr>
        <w:t xml:space="preserve">unkompliziert eine Online-Spende </w:t>
      </w:r>
      <w:r>
        <w:rPr>
          <w:rFonts w:asciiTheme="minorHAnsi" w:hAnsiTheme="minorHAnsi" w:cstheme="minorHAnsi"/>
          <w:sz w:val="20"/>
          <w:szCs w:val="20"/>
        </w:rPr>
        <w:t>durchführen</w:t>
      </w:r>
      <w:r w:rsidRPr="009315CE">
        <w:rPr>
          <w:rFonts w:asciiTheme="minorHAnsi" w:hAnsiTheme="minorHAnsi" w:cstheme="minorHAnsi"/>
          <w:sz w:val="20"/>
          <w:szCs w:val="20"/>
        </w:rPr>
        <w:t>.</w:t>
      </w:r>
    </w:p>
    <w:p w14:paraId="773C3C59" w14:textId="77777777" w:rsidR="008449C9" w:rsidRPr="00354ABF" w:rsidRDefault="008449C9" w:rsidP="008449C9">
      <w:pPr>
        <w:pStyle w:val="Default"/>
        <w:rPr>
          <w:rFonts w:asciiTheme="minorHAnsi" w:hAnsiTheme="minorHAnsi" w:cstheme="minorHAnsi"/>
          <w:sz w:val="20"/>
          <w:szCs w:val="20"/>
        </w:rPr>
      </w:pPr>
    </w:p>
    <w:p w14:paraId="5CE41BF0" w14:textId="77777777" w:rsidR="008449C9" w:rsidRDefault="008449C9" w:rsidP="008449C9">
      <w:pPr>
        <w:pStyle w:val="Default"/>
        <w:rPr>
          <w:rFonts w:asciiTheme="minorHAnsi" w:hAnsiTheme="minorHAnsi" w:cstheme="minorHAnsi"/>
          <w:sz w:val="20"/>
          <w:szCs w:val="20"/>
        </w:rPr>
      </w:pPr>
      <w:r w:rsidRPr="00354ABF">
        <w:rPr>
          <w:rFonts w:asciiTheme="minorHAnsi" w:hAnsiTheme="minorHAnsi" w:cstheme="minorHAnsi"/>
          <w:sz w:val="20"/>
          <w:szCs w:val="20"/>
        </w:rPr>
        <w:t>1. Vorsitzender: Prof. Dr. med. Alexander Storch, Rostock</w:t>
      </w:r>
    </w:p>
    <w:p w14:paraId="3610BEE6" w14:textId="77777777" w:rsidR="008449C9" w:rsidRPr="00354ABF" w:rsidRDefault="008449C9" w:rsidP="008449C9">
      <w:pPr>
        <w:pStyle w:val="Default"/>
        <w:rPr>
          <w:rFonts w:asciiTheme="minorHAnsi" w:hAnsiTheme="minorHAnsi" w:cstheme="minorHAnsi"/>
          <w:sz w:val="20"/>
          <w:szCs w:val="20"/>
        </w:rPr>
      </w:pPr>
      <w:r w:rsidRPr="00354ABF">
        <w:rPr>
          <w:rFonts w:asciiTheme="minorHAnsi" w:hAnsiTheme="minorHAnsi" w:cstheme="minorHAnsi"/>
          <w:sz w:val="20"/>
          <w:szCs w:val="20"/>
        </w:rPr>
        <w:t xml:space="preserve">2. Vorsitzender: Prof. Dr. med. Günter </w:t>
      </w:r>
      <w:proofErr w:type="spellStart"/>
      <w:r w:rsidRPr="00354ABF">
        <w:rPr>
          <w:rFonts w:asciiTheme="minorHAnsi" w:hAnsiTheme="minorHAnsi" w:cstheme="minorHAnsi"/>
          <w:sz w:val="20"/>
          <w:szCs w:val="20"/>
        </w:rPr>
        <w:t>Höglinger</w:t>
      </w:r>
      <w:proofErr w:type="spellEnd"/>
      <w:r w:rsidRPr="00354ABF">
        <w:rPr>
          <w:rFonts w:asciiTheme="minorHAnsi" w:hAnsiTheme="minorHAnsi" w:cstheme="minorHAnsi"/>
          <w:sz w:val="20"/>
          <w:szCs w:val="20"/>
        </w:rPr>
        <w:t xml:space="preserve">, Hannover </w:t>
      </w:r>
    </w:p>
    <w:p w14:paraId="3B7848EF" w14:textId="77777777" w:rsidR="008449C9" w:rsidRPr="00354ABF" w:rsidRDefault="008449C9" w:rsidP="008449C9">
      <w:pPr>
        <w:pStyle w:val="Default"/>
        <w:rPr>
          <w:rFonts w:asciiTheme="minorHAnsi" w:hAnsiTheme="minorHAnsi" w:cstheme="minorHAnsi"/>
          <w:sz w:val="20"/>
          <w:szCs w:val="20"/>
        </w:rPr>
      </w:pPr>
      <w:r w:rsidRPr="00354ABF">
        <w:rPr>
          <w:rFonts w:asciiTheme="minorHAnsi" w:hAnsiTheme="minorHAnsi" w:cstheme="minorHAnsi"/>
          <w:sz w:val="20"/>
          <w:szCs w:val="20"/>
        </w:rPr>
        <w:t xml:space="preserve">3. Vorsitzender: </w:t>
      </w:r>
      <w:r>
        <w:rPr>
          <w:rFonts w:asciiTheme="minorHAnsi" w:hAnsiTheme="minorHAnsi" w:cstheme="minorHAnsi"/>
          <w:sz w:val="20"/>
          <w:szCs w:val="20"/>
        </w:rPr>
        <w:t>Prof. Dr. med. Joseph Claßen, Leipzig</w:t>
      </w:r>
    </w:p>
    <w:p w14:paraId="1092C854" w14:textId="77777777" w:rsidR="008449C9" w:rsidRPr="00354ABF" w:rsidRDefault="008449C9" w:rsidP="008449C9">
      <w:pPr>
        <w:pStyle w:val="Default"/>
        <w:rPr>
          <w:rFonts w:asciiTheme="minorHAnsi" w:hAnsiTheme="minorHAnsi" w:cstheme="minorHAnsi"/>
          <w:sz w:val="20"/>
          <w:szCs w:val="20"/>
        </w:rPr>
      </w:pPr>
      <w:r w:rsidRPr="00354ABF">
        <w:rPr>
          <w:rFonts w:asciiTheme="minorHAnsi" w:hAnsiTheme="minorHAnsi" w:cstheme="minorHAnsi"/>
          <w:sz w:val="20"/>
          <w:szCs w:val="20"/>
        </w:rPr>
        <w:t xml:space="preserve">Schriftführer: Prof. Dr. med. Rüdiger Hilker-Roggendorf, Recklinghausen </w:t>
      </w:r>
    </w:p>
    <w:p w14:paraId="6A1BE746" w14:textId="77777777" w:rsidR="008449C9" w:rsidRPr="00354ABF" w:rsidRDefault="008449C9" w:rsidP="008449C9">
      <w:pPr>
        <w:pStyle w:val="Default"/>
        <w:rPr>
          <w:rFonts w:asciiTheme="minorHAnsi" w:hAnsiTheme="minorHAnsi" w:cstheme="minorHAnsi"/>
          <w:sz w:val="20"/>
          <w:szCs w:val="20"/>
        </w:rPr>
      </w:pPr>
      <w:r w:rsidRPr="00354ABF">
        <w:rPr>
          <w:rFonts w:asciiTheme="minorHAnsi" w:hAnsiTheme="minorHAnsi" w:cstheme="minorHAnsi"/>
          <w:sz w:val="20"/>
          <w:szCs w:val="20"/>
        </w:rPr>
        <w:t xml:space="preserve">Schatzmeister: Prof. Dr. med. Dirk </w:t>
      </w:r>
      <w:proofErr w:type="spellStart"/>
      <w:r w:rsidRPr="00354ABF">
        <w:rPr>
          <w:rFonts w:asciiTheme="minorHAnsi" w:hAnsiTheme="minorHAnsi" w:cstheme="minorHAnsi"/>
          <w:sz w:val="20"/>
          <w:szCs w:val="20"/>
        </w:rPr>
        <w:t>Woitalla</w:t>
      </w:r>
      <w:proofErr w:type="spellEnd"/>
      <w:r w:rsidRPr="00354ABF">
        <w:rPr>
          <w:rFonts w:asciiTheme="minorHAnsi" w:hAnsiTheme="minorHAnsi" w:cstheme="minorHAnsi"/>
          <w:sz w:val="20"/>
          <w:szCs w:val="20"/>
        </w:rPr>
        <w:t xml:space="preserve">, Essen </w:t>
      </w:r>
    </w:p>
    <w:p w14:paraId="4B846170" w14:textId="77777777" w:rsidR="008449C9" w:rsidRDefault="008449C9" w:rsidP="008449C9">
      <w:pPr>
        <w:pStyle w:val="Default"/>
        <w:rPr>
          <w:rFonts w:asciiTheme="minorHAnsi" w:hAnsiTheme="minorHAnsi" w:cstheme="minorHAnsi"/>
          <w:b/>
          <w:bCs/>
          <w:sz w:val="20"/>
          <w:szCs w:val="20"/>
        </w:rPr>
      </w:pPr>
    </w:p>
    <w:p w14:paraId="309AECF1" w14:textId="77777777" w:rsidR="008449C9" w:rsidRPr="00354ABF" w:rsidRDefault="008449C9" w:rsidP="008449C9">
      <w:pPr>
        <w:pStyle w:val="Default"/>
        <w:rPr>
          <w:rFonts w:asciiTheme="minorHAnsi" w:hAnsiTheme="minorHAnsi" w:cstheme="minorHAnsi"/>
          <w:sz w:val="20"/>
          <w:szCs w:val="20"/>
        </w:rPr>
      </w:pPr>
      <w:r w:rsidRPr="00354ABF">
        <w:rPr>
          <w:rFonts w:asciiTheme="minorHAnsi" w:hAnsiTheme="minorHAnsi" w:cstheme="minorHAnsi"/>
          <w:b/>
          <w:bCs/>
          <w:sz w:val="20"/>
          <w:szCs w:val="20"/>
        </w:rPr>
        <w:t>Deutsche Gesellschaft für Parkinson und Bewegungsstörungen e.V. (DPG</w:t>
      </w:r>
      <w:r w:rsidRPr="00354ABF">
        <w:rPr>
          <w:rFonts w:asciiTheme="minorHAnsi" w:hAnsiTheme="minorHAnsi" w:cstheme="minorHAnsi"/>
          <w:sz w:val="20"/>
          <w:szCs w:val="20"/>
        </w:rPr>
        <w:t xml:space="preserve">) </w:t>
      </w:r>
    </w:p>
    <w:p w14:paraId="42809891" w14:textId="77777777" w:rsidR="008449C9" w:rsidRPr="00354ABF" w:rsidRDefault="008449C9" w:rsidP="008449C9">
      <w:pPr>
        <w:pStyle w:val="Default"/>
        <w:rPr>
          <w:rFonts w:cstheme="minorHAnsi"/>
          <w:sz w:val="20"/>
          <w:szCs w:val="20"/>
        </w:rPr>
      </w:pPr>
      <w:r w:rsidRPr="00354ABF">
        <w:rPr>
          <w:rFonts w:asciiTheme="minorHAnsi" w:hAnsiTheme="minorHAnsi" w:cstheme="minorHAnsi"/>
          <w:sz w:val="20"/>
          <w:szCs w:val="20"/>
        </w:rPr>
        <w:t xml:space="preserve">Hauptstadtbüro, Reinhardtstr. 27 C, 10117 Berlin, E-Mail: info@parkinson-gesellschaft.de </w:t>
      </w:r>
    </w:p>
    <w:p w14:paraId="21EB4091" w14:textId="5918AE13" w:rsidR="008449C9" w:rsidRDefault="008449C9" w:rsidP="004B207A">
      <w:pPr>
        <w:ind w:left="218" w:right="1641"/>
        <w:rPr>
          <w:sz w:val="20"/>
        </w:rPr>
      </w:pPr>
    </w:p>
    <w:p w14:paraId="22DAFFF9" w14:textId="469AAA9B" w:rsidR="008449C9" w:rsidRDefault="008449C9" w:rsidP="004B207A">
      <w:pPr>
        <w:ind w:left="218" w:right="1641"/>
        <w:rPr>
          <w:sz w:val="20"/>
        </w:rPr>
      </w:pPr>
    </w:p>
    <w:p w14:paraId="368FCA29" w14:textId="454B562B" w:rsidR="008449C9" w:rsidRDefault="008449C9" w:rsidP="004B207A">
      <w:pPr>
        <w:ind w:left="218" w:right="1641"/>
        <w:rPr>
          <w:sz w:val="20"/>
        </w:rPr>
      </w:pPr>
    </w:p>
    <w:p w14:paraId="76359033" w14:textId="7FE9F9E5" w:rsidR="008449C9" w:rsidRDefault="008449C9" w:rsidP="004B207A">
      <w:pPr>
        <w:ind w:left="218" w:right="1641"/>
        <w:rPr>
          <w:sz w:val="20"/>
        </w:rPr>
      </w:pPr>
    </w:p>
    <w:p w14:paraId="4E24D2AE" w14:textId="75B34D3A" w:rsidR="008449C9" w:rsidRDefault="008449C9" w:rsidP="004B207A">
      <w:pPr>
        <w:ind w:left="218" w:right="1641"/>
        <w:rPr>
          <w:sz w:val="20"/>
        </w:rPr>
      </w:pPr>
    </w:p>
    <w:p w14:paraId="7AA6991C" w14:textId="644CCEDD" w:rsidR="008449C9" w:rsidRDefault="008449C9" w:rsidP="004B207A">
      <w:pPr>
        <w:ind w:left="218" w:right="1641"/>
        <w:rPr>
          <w:sz w:val="20"/>
        </w:rPr>
      </w:pPr>
    </w:p>
    <w:p w14:paraId="71A8F2B0" w14:textId="7973342F" w:rsidR="008449C9" w:rsidRDefault="008449C9" w:rsidP="004B207A">
      <w:pPr>
        <w:ind w:left="218" w:right="1641"/>
        <w:rPr>
          <w:sz w:val="20"/>
        </w:rPr>
      </w:pPr>
    </w:p>
    <w:p w14:paraId="53A5DECB" w14:textId="1D60E4FE" w:rsidR="008449C9" w:rsidRDefault="008449C9" w:rsidP="004B207A">
      <w:pPr>
        <w:ind w:left="218" w:right="1641"/>
        <w:rPr>
          <w:sz w:val="20"/>
        </w:rPr>
      </w:pPr>
    </w:p>
    <w:p w14:paraId="293DB68C" w14:textId="3F90DD45" w:rsidR="008449C9" w:rsidRDefault="008449C9" w:rsidP="004B207A">
      <w:pPr>
        <w:ind w:left="218" w:right="1641"/>
        <w:rPr>
          <w:sz w:val="20"/>
        </w:rPr>
      </w:pPr>
    </w:p>
    <w:p w14:paraId="338573B0" w14:textId="21B3F5B0" w:rsidR="008449C9" w:rsidRDefault="008449C9" w:rsidP="004B207A">
      <w:pPr>
        <w:ind w:left="218" w:right="1641"/>
        <w:rPr>
          <w:sz w:val="20"/>
        </w:rPr>
      </w:pPr>
    </w:p>
    <w:p w14:paraId="22C42441" w14:textId="621822E7" w:rsidR="008449C9" w:rsidRDefault="008449C9" w:rsidP="004B207A">
      <w:pPr>
        <w:ind w:left="218" w:right="1641"/>
        <w:rPr>
          <w:sz w:val="20"/>
        </w:rPr>
      </w:pPr>
    </w:p>
    <w:p w14:paraId="52FFDFC5" w14:textId="3D3858F7" w:rsidR="008449C9" w:rsidRDefault="008449C9" w:rsidP="004B207A">
      <w:pPr>
        <w:ind w:left="218" w:right="1641"/>
        <w:rPr>
          <w:sz w:val="20"/>
        </w:rPr>
      </w:pPr>
    </w:p>
    <w:p w14:paraId="35B9D1C0" w14:textId="34B07A4F" w:rsidR="008449C9" w:rsidRDefault="008449C9" w:rsidP="004B207A">
      <w:pPr>
        <w:ind w:left="218" w:right="1641"/>
        <w:rPr>
          <w:sz w:val="20"/>
        </w:rPr>
      </w:pPr>
    </w:p>
    <w:p w14:paraId="7150EE15" w14:textId="48CA7D1C" w:rsidR="008449C9" w:rsidRDefault="008449C9" w:rsidP="004B207A">
      <w:pPr>
        <w:ind w:left="218" w:right="1641"/>
        <w:rPr>
          <w:sz w:val="20"/>
        </w:rPr>
      </w:pPr>
    </w:p>
    <w:p w14:paraId="1B2E8127" w14:textId="621D70CF" w:rsidR="008449C9" w:rsidRDefault="008449C9" w:rsidP="004B207A">
      <w:pPr>
        <w:ind w:left="218" w:right="1641"/>
        <w:rPr>
          <w:sz w:val="20"/>
        </w:rPr>
      </w:pPr>
    </w:p>
    <w:p w14:paraId="1E7DA585" w14:textId="77777777" w:rsidR="008449C9" w:rsidRDefault="008449C9" w:rsidP="004B207A">
      <w:pPr>
        <w:ind w:left="218" w:right="1641"/>
        <w:rPr>
          <w:sz w:val="20"/>
        </w:rPr>
      </w:pPr>
    </w:p>
    <w:p w14:paraId="42CA38E4" w14:textId="77777777" w:rsidR="008449C9" w:rsidRDefault="008449C9" w:rsidP="004B207A">
      <w:pPr>
        <w:ind w:left="218" w:right="1641"/>
        <w:rPr>
          <w:sz w:val="20"/>
        </w:rPr>
      </w:pPr>
    </w:p>
    <w:p w14:paraId="6E7EC738" w14:textId="10ADB2EC" w:rsidR="00010145" w:rsidRDefault="00010145" w:rsidP="004B207A">
      <w:pPr>
        <w:ind w:left="218" w:right="1641"/>
        <w:rPr>
          <w:sz w:val="20"/>
        </w:rPr>
      </w:pPr>
    </w:p>
    <w:p w14:paraId="72B5B9B5" w14:textId="7164D6FA" w:rsidR="00010145" w:rsidRDefault="00010145" w:rsidP="004B207A">
      <w:pPr>
        <w:ind w:left="218" w:right="1641"/>
        <w:rPr>
          <w:sz w:val="20"/>
        </w:rPr>
      </w:pPr>
    </w:p>
    <w:p w14:paraId="44982776" w14:textId="77777777" w:rsidR="00C545F8" w:rsidRDefault="00C545F8" w:rsidP="004B207A">
      <w:pPr>
        <w:ind w:left="218" w:right="1641"/>
        <w:rPr>
          <w:sz w:val="20"/>
        </w:rPr>
      </w:pPr>
    </w:p>
    <w:tbl>
      <w:tblPr>
        <w:tblStyle w:val="Tabellenraster"/>
        <w:tblW w:w="0" w:type="auto"/>
        <w:tblInd w:w="218" w:type="dxa"/>
        <w:tblLook w:val="04A0" w:firstRow="1" w:lastRow="0" w:firstColumn="1" w:lastColumn="0" w:noHBand="0" w:noVBand="1"/>
      </w:tblPr>
      <w:tblGrid>
        <w:gridCol w:w="9138"/>
      </w:tblGrid>
      <w:tr w:rsidR="00C545F8" w14:paraId="7E5F72C4" w14:textId="77777777" w:rsidTr="00C545F8">
        <w:tc>
          <w:tcPr>
            <w:tcW w:w="9280" w:type="dxa"/>
          </w:tcPr>
          <w:p w14:paraId="3B15963E" w14:textId="77777777" w:rsidR="00C545F8" w:rsidRDefault="00C545F8" w:rsidP="00C545F8">
            <w:pPr>
              <w:pStyle w:val="berschrift2"/>
              <w:spacing w:before="49"/>
            </w:pPr>
            <w:r>
              <w:lastRenderedPageBreak/>
              <w:t>Terminhinweis</w:t>
            </w:r>
          </w:p>
          <w:p w14:paraId="4631A25D" w14:textId="4BCCB0FE" w:rsidR="00C545F8" w:rsidRDefault="00C545F8" w:rsidP="00C545F8">
            <w:pPr>
              <w:spacing w:before="39"/>
              <w:ind w:left="218" w:right="259"/>
              <w:rPr>
                <w:b/>
                <w:sz w:val="32"/>
              </w:rPr>
            </w:pPr>
            <w:r>
              <w:rPr>
                <w:b/>
                <w:sz w:val="32"/>
              </w:rPr>
              <w:t xml:space="preserve">Digitaler Welt-Parkinson-Tag </w:t>
            </w:r>
            <w:r>
              <w:rPr>
                <w:b/>
                <w:sz w:val="32"/>
              </w:rPr>
              <w:br/>
              <w:t>am 6. April 2022</w:t>
            </w:r>
            <w:r w:rsidR="00542D95">
              <w:rPr>
                <w:b/>
                <w:sz w:val="32"/>
              </w:rPr>
              <w:t>, u.a.</w:t>
            </w:r>
            <w:r>
              <w:rPr>
                <w:b/>
                <w:sz w:val="32"/>
              </w:rPr>
              <w:t xml:space="preserve"> mit Frank Elstner</w:t>
            </w:r>
            <w:r w:rsidR="00542D95">
              <w:rPr>
                <w:b/>
                <w:sz w:val="32"/>
              </w:rPr>
              <w:t xml:space="preserve"> und Katharina Witt</w:t>
            </w:r>
          </w:p>
          <w:p w14:paraId="792E9B74" w14:textId="77777777" w:rsidR="00C545F8" w:rsidRDefault="00C545F8" w:rsidP="00C545F8">
            <w:pPr>
              <w:pStyle w:val="Textkrper"/>
              <w:spacing w:before="11"/>
              <w:rPr>
                <w:b/>
                <w:sz w:val="31"/>
              </w:rPr>
            </w:pPr>
          </w:p>
          <w:p w14:paraId="0C0EB0E6" w14:textId="6140AD32" w:rsidR="00C545F8" w:rsidRPr="00B761C2" w:rsidRDefault="00C545F8" w:rsidP="00C545F8">
            <w:pPr>
              <w:spacing w:line="276" w:lineRule="auto"/>
              <w:ind w:left="218" w:right="307"/>
              <w:rPr>
                <w:bCs/>
                <w:sz w:val="24"/>
              </w:rPr>
            </w:pPr>
            <w:r w:rsidRPr="00B761C2">
              <w:rPr>
                <w:bCs/>
                <w:sz w:val="24"/>
              </w:rPr>
              <w:t>Anlässlich des Welt-Parkinson-Tages, der jährlich am 11. April stattfindet, veranstaltet die von der DPG gegründete Parkinson Stiftung am Mittwoch, den 6. April 2022</w:t>
            </w:r>
            <w:r w:rsidR="000E0703">
              <w:rPr>
                <w:bCs/>
                <w:sz w:val="24"/>
              </w:rPr>
              <w:t>, ab 15 Uhr</w:t>
            </w:r>
            <w:r w:rsidRPr="00B761C2">
              <w:rPr>
                <w:bCs/>
                <w:sz w:val="24"/>
              </w:rPr>
              <w:t xml:space="preserve">, gemeinsam mit </w:t>
            </w:r>
            <w:r>
              <w:rPr>
                <w:bCs/>
                <w:sz w:val="24"/>
              </w:rPr>
              <w:t>Partnern</w:t>
            </w:r>
            <w:r w:rsidRPr="00B761C2">
              <w:rPr>
                <w:bCs/>
                <w:sz w:val="24"/>
              </w:rPr>
              <w:t xml:space="preserve"> einen digitalen Informationstag für </w:t>
            </w:r>
            <w:r>
              <w:rPr>
                <w:bCs/>
                <w:sz w:val="24"/>
              </w:rPr>
              <w:t>Patientinnen und Patienten</w:t>
            </w:r>
            <w:r w:rsidRPr="00B761C2">
              <w:rPr>
                <w:bCs/>
                <w:sz w:val="24"/>
              </w:rPr>
              <w:t xml:space="preserve">, Angehörige und </w:t>
            </w:r>
            <w:r>
              <w:rPr>
                <w:bCs/>
                <w:sz w:val="24"/>
              </w:rPr>
              <w:t>Interessierte</w:t>
            </w:r>
            <w:r w:rsidRPr="00B761C2">
              <w:rPr>
                <w:bCs/>
                <w:sz w:val="24"/>
              </w:rPr>
              <w:t xml:space="preserve">. </w:t>
            </w:r>
            <w:r>
              <w:rPr>
                <w:bCs/>
                <w:sz w:val="24"/>
              </w:rPr>
              <w:t>Prominenter Gast</w:t>
            </w:r>
            <w:r w:rsidRPr="00B761C2">
              <w:rPr>
                <w:bCs/>
                <w:sz w:val="24"/>
              </w:rPr>
              <w:t xml:space="preserve"> ist Frank Elstner, Botschafter der Parkinson Stiftung</w:t>
            </w:r>
            <w:r>
              <w:rPr>
                <w:bCs/>
                <w:sz w:val="24"/>
              </w:rPr>
              <w:t xml:space="preserve">. Er spricht </w:t>
            </w:r>
            <w:r w:rsidRPr="00B761C2">
              <w:rPr>
                <w:bCs/>
                <w:sz w:val="24"/>
              </w:rPr>
              <w:t xml:space="preserve">mit Betroffenen, die aufzeigen, wie sie ihr Leben mit der Parkinson-Erkrankung meistern – gesundheitlich, beruflich und persönlich. </w:t>
            </w:r>
            <w:r>
              <w:rPr>
                <w:bCs/>
                <w:sz w:val="24"/>
              </w:rPr>
              <w:t>Expertinnen und Experten</w:t>
            </w:r>
            <w:r w:rsidRPr="00B761C2">
              <w:rPr>
                <w:bCs/>
                <w:sz w:val="24"/>
              </w:rPr>
              <w:t xml:space="preserve"> aus der Medizin </w:t>
            </w:r>
            <w:r>
              <w:rPr>
                <w:bCs/>
                <w:sz w:val="24"/>
              </w:rPr>
              <w:t>erläutern</w:t>
            </w:r>
            <w:r w:rsidRPr="00B761C2">
              <w:rPr>
                <w:bCs/>
                <w:sz w:val="24"/>
              </w:rPr>
              <w:t xml:space="preserve"> in Vorträgen und im Gespräch aktuelle Forschungsansätze</w:t>
            </w:r>
            <w:r>
              <w:rPr>
                <w:bCs/>
                <w:sz w:val="24"/>
              </w:rPr>
              <w:t xml:space="preserve"> und Fortschritte bei Diagnose und Therapie</w:t>
            </w:r>
            <w:r w:rsidRPr="00B761C2">
              <w:rPr>
                <w:bCs/>
                <w:sz w:val="24"/>
              </w:rPr>
              <w:t>.</w:t>
            </w:r>
          </w:p>
          <w:p w14:paraId="2AA50F7E" w14:textId="77777777" w:rsidR="00C545F8" w:rsidRPr="00B761C2" w:rsidRDefault="00C545F8" w:rsidP="00C545F8">
            <w:pPr>
              <w:spacing w:line="276" w:lineRule="auto"/>
              <w:ind w:left="218" w:right="307"/>
              <w:rPr>
                <w:b/>
                <w:sz w:val="24"/>
              </w:rPr>
            </w:pPr>
          </w:p>
          <w:p w14:paraId="1950277F" w14:textId="77777777" w:rsidR="00C545F8" w:rsidRPr="00010145" w:rsidRDefault="00C545F8" w:rsidP="00C545F8">
            <w:pPr>
              <w:spacing w:line="276" w:lineRule="auto"/>
              <w:ind w:left="218" w:right="307"/>
              <w:rPr>
                <w:bCs/>
                <w:sz w:val="24"/>
              </w:rPr>
            </w:pPr>
            <w:r w:rsidRPr="00010145">
              <w:rPr>
                <w:bCs/>
                <w:sz w:val="24"/>
              </w:rPr>
              <w:t>In diesem Jahr steht das Thema "Parkinson und Sport" im Mittelpunkt. Welche Wirkung hat Sport und was ist überhaupt möglich und sinnvoll? Neben der wissenschaftlichen Sicht wird auch die Praxis nicht zu kurz kommen.</w:t>
            </w:r>
          </w:p>
          <w:p w14:paraId="3307FAFE" w14:textId="77777777" w:rsidR="00C545F8" w:rsidRPr="00010145" w:rsidRDefault="00C545F8" w:rsidP="00C545F8">
            <w:pPr>
              <w:spacing w:line="276" w:lineRule="auto"/>
              <w:ind w:left="218" w:right="307"/>
              <w:rPr>
                <w:bCs/>
                <w:sz w:val="24"/>
              </w:rPr>
            </w:pPr>
          </w:p>
          <w:p w14:paraId="5434C388" w14:textId="77777777" w:rsidR="00C545F8" w:rsidRDefault="00C545F8" w:rsidP="00C545F8">
            <w:pPr>
              <w:spacing w:line="276" w:lineRule="auto"/>
              <w:ind w:left="218" w:right="307"/>
              <w:rPr>
                <w:bCs/>
                <w:sz w:val="24"/>
              </w:rPr>
            </w:pPr>
            <w:r>
              <w:rPr>
                <w:bCs/>
                <w:sz w:val="24"/>
              </w:rPr>
              <w:t xml:space="preserve">Programm und weitere Informationen: </w:t>
            </w:r>
          </w:p>
          <w:p w14:paraId="073E0968" w14:textId="77777777" w:rsidR="00C545F8" w:rsidRDefault="0048549A" w:rsidP="00C545F8">
            <w:pPr>
              <w:spacing w:line="276" w:lineRule="auto"/>
              <w:ind w:left="218" w:right="307"/>
              <w:rPr>
                <w:bCs/>
                <w:sz w:val="24"/>
              </w:rPr>
            </w:pPr>
            <w:hyperlink r:id="rId63" w:history="1">
              <w:r w:rsidR="00C545F8" w:rsidRPr="00245DB3">
                <w:rPr>
                  <w:rStyle w:val="Hyperlink"/>
                  <w:bCs/>
                  <w:sz w:val="24"/>
                </w:rPr>
                <w:t>https://parkinsonstiftung.de/parkinson-verstehen/welt-parkinson-tag/welt-parkinson-tag-2022</w:t>
              </w:r>
            </w:hyperlink>
          </w:p>
          <w:p w14:paraId="71FB9BD1" w14:textId="77777777" w:rsidR="00C545F8" w:rsidRDefault="00C545F8" w:rsidP="00C545F8">
            <w:pPr>
              <w:spacing w:line="276" w:lineRule="auto"/>
              <w:ind w:left="218" w:right="307"/>
              <w:rPr>
                <w:bCs/>
                <w:sz w:val="24"/>
              </w:rPr>
            </w:pPr>
          </w:p>
          <w:p w14:paraId="5C95943D" w14:textId="5C59C27B" w:rsidR="00C545F8" w:rsidRDefault="00C545F8" w:rsidP="00C545F8">
            <w:pPr>
              <w:spacing w:line="276" w:lineRule="auto"/>
              <w:ind w:left="218" w:right="307"/>
              <w:rPr>
                <w:bCs/>
                <w:sz w:val="24"/>
              </w:rPr>
            </w:pPr>
            <w:r>
              <w:rPr>
                <w:bCs/>
                <w:sz w:val="24"/>
              </w:rPr>
              <w:t xml:space="preserve">Kostenlose Registrierung: </w:t>
            </w:r>
            <w:hyperlink r:id="rId64" w:history="1">
              <w:r w:rsidR="000E0703" w:rsidRPr="005076F8">
                <w:rPr>
                  <w:rStyle w:val="Hyperlink"/>
                  <w:bCs/>
                  <w:sz w:val="24"/>
                </w:rPr>
                <w:t>www.welt-parkinson-tag.org</w:t>
              </w:r>
            </w:hyperlink>
          </w:p>
          <w:p w14:paraId="25831F38" w14:textId="51ECC0CD" w:rsidR="000E0703" w:rsidRDefault="000E0703" w:rsidP="00C545F8">
            <w:pPr>
              <w:pBdr>
                <w:bottom w:val="single" w:sz="6" w:space="1" w:color="auto"/>
              </w:pBdr>
              <w:spacing w:line="276" w:lineRule="auto"/>
              <w:ind w:left="218" w:right="307"/>
              <w:rPr>
                <w:bCs/>
                <w:sz w:val="24"/>
              </w:rPr>
            </w:pPr>
          </w:p>
          <w:p w14:paraId="66A82E4B" w14:textId="77777777" w:rsidR="00D268A1" w:rsidRDefault="00D268A1" w:rsidP="00C545F8">
            <w:pPr>
              <w:spacing w:line="276" w:lineRule="auto"/>
              <w:ind w:left="218" w:right="307"/>
              <w:rPr>
                <w:bCs/>
                <w:sz w:val="24"/>
              </w:rPr>
            </w:pPr>
          </w:p>
          <w:p w14:paraId="1FA8CFED" w14:textId="375CC728" w:rsidR="0043530D" w:rsidRDefault="00D268A1" w:rsidP="00C545F8">
            <w:pPr>
              <w:spacing w:line="276" w:lineRule="auto"/>
              <w:ind w:left="218" w:right="307"/>
              <w:rPr>
                <w:bCs/>
                <w:sz w:val="24"/>
              </w:rPr>
            </w:pPr>
            <w:r>
              <w:rPr>
                <w:bCs/>
                <w:sz w:val="24"/>
              </w:rPr>
              <w:t xml:space="preserve">Pressegespräch </w:t>
            </w:r>
            <w:r w:rsidR="0043530D">
              <w:rPr>
                <w:bCs/>
                <w:sz w:val="24"/>
              </w:rPr>
              <w:t>am 6.4. von 13-13:45</w:t>
            </w:r>
            <w:r>
              <w:rPr>
                <w:bCs/>
                <w:sz w:val="24"/>
              </w:rPr>
              <w:t xml:space="preserve"> im Vorfeld des digitalen Welt-Parkinson-Tag:</w:t>
            </w:r>
          </w:p>
          <w:p w14:paraId="13422327" w14:textId="6880FC52" w:rsidR="0043530D" w:rsidRPr="00D268A1" w:rsidRDefault="0043530D" w:rsidP="00C545F8">
            <w:pPr>
              <w:spacing w:line="276" w:lineRule="auto"/>
              <w:ind w:left="218" w:right="307"/>
              <w:rPr>
                <w:b/>
                <w:sz w:val="24"/>
              </w:rPr>
            </w:pPr>
            <w:r w:rsidRPr="00D268A1">
              <w:rPr>
                <w:b/>
                <w:sz w:val="24"/>
              </w:rPr>
              <w:t>Verleihung Muhammad Ali Preises der Deutschen Parkinson Hilfe an Frank Elstner</w:t>
            </w:r>
          </w:p>
          <w:p w14:paraId="32B875F8" w14:textId="699268AF" w:rsidR="0043530D" w:rsidRDefault="0043530D" w:rsidP="00C545F8">
            <w:pPr>
              <w:spacing w:line="276" w:lineRule="auto"/>
              <w:ind w:left="218" w:right="307"/>
              <w:rPr>
                <w:bCs/>
                <w:sz w:val="24"/>
              </w:rPr>
            </w:pPr>
          </w:p>
          <w:p w14:paraId="6801CFCD" w14:textId="77777777" w:rsidR="0043530D" w:rsidRPr="0043530D" w:rsidRDefault="0043530D" w:rsidP="0043530D">
            <w:pPr>
              <w:spacing w:line="276" w:lineRule="auto"/>
              <w:ind w:left="218" w:right="307"/>
              <w:rPr>
                <w:bCs/>
                <w:sz w:val="24"/>
              </w:rPr>
            </w:pPr>
            <w:r w:rsidRPr="0043530D">
              <w:rPr>
                <w:bCs/>
                <w:sz w:val="24"/>
              </w:rPr>
              <w:t xml:space="preserve">Prof. Dr. Martin </w:t>
            </w:r>
            <w:proofErr w:type="spellStart"/>
            <w:r w:rsidRPr="0043530D">
              <w:rPr>
                <w:bCs/>
                <w:sz w:val="24"/>
              </w:rPr>
              <w:t>Südmeyer</w:t>
            </w:r>
            <w:proofErr w:type="spellEnd"/>
            <w:r w:rsidRPr="0043530D">
              <w:rPr>
                <w:bCs/>
                <w:sz w:val="24"/>
              </w:rPr>
              <w:t>, Ernst von Bergmann Klinikum Potsdam</w:t>
            </w:r>
          </w:p>
          <w:p w14:paraId="288DDB58" w14:textId="77777777" w:rsidR="0043530D" w:rsidRPr="0043530D" w:rsidRDefault="0043530D" w:rsidP="0043530D">
            <w:pPr>
              <w:spacing w:line="276" w:lineRule="auto"/>
              <w:ind w:left="218" w:right="307"/>
              <w:rPr>
                <w:bCs/>
                <w:sz w:val="24"/>
              </w:rPr>
            </w:pPr>
            <w:r w:rsidRPr="0043530D">
              <w:rPr>
                <w:bCs/>
                <w:sz w:val="24"/>
              </w:rPr>
              <w:t>Prof. Jens Volkmann, Vorstandsvorsitzender Parkinson Stiftung</w:t>
            </w:r>
          </w:p>
          <w:p w14:paraId="652479B6" w14:textId="77777777" w:rsidR="0043530D" w:rsidRPr="0043530D" w:rsidRDefault="0043530D" w:rsidP="0043530D">
            <w:pPr>
              <w:spacing w:line="276" w:lineRule="auto"/>
              <w:ind w:left="218" w:right="307"/>
              <w:rPr>
                <w:bCs/>
                <w:sz w:val="24"/>
              </w:rPr>
            </w:pPr>
            <w:r w:rsidRPr="0043530D">
              <w:rPr>
                <w:bCs/>
                <w:sz w:val="24"/>
              </w:rPr>
              <w:t>Frank Elstner, Botschafter und Mitglied des Beirates der Parkinson Stiftung</w:t>
            </w:r>
          </w:p>
          <w:p w14:paraId="435E248B" w14:textId="77777777" w:rsidR="0043530D" w:rsidRPr="0043530D" w:rsidRDefault="0043530D" w:rsidP="0043530D">
            <w:pPr>
              <w:spacing w:line="276" w:lineRule="auto"/>
              <w:ind w:left="218" w:right="307"/>
              <w:rPr>
                <w:bCs/>
                <w:sz w:val="24"/>
              </w:rPr>
            </w:pPr>
            <w:r w:rsidRPr="0043530D">
              <w:rPr>
                <w:bCs/>
                <w:sz w:val="24"/>
              </w:rPr>
              <w:t>Katharina Witt, ehemalige Eiskunstläuferin (angefragt)</w:t>
            </w:r>
          </w:p>
          <w:p w14:paraId="0DACB1C8" w14:textId="77777777" w:rsidR="0043530D" w:rsidRPr="0043530D" w:rsidRDefault="0043530D" w:rsidP="0043530D">
            <w:pPr>
              <w:spacing w:line="276" w:lineRule="auto"/>
              <w:ind w:left="218" w:right="307"/>
              <w:rPr>
                <w:bCs/>
                <w:sz w:val="24"/>
              </w:rPr>
            </w:pPr>
            <w:r w:rsidRPr="0043530D">
              <w:rPr>
                <w:bCs/>
                <w:sz w:val="24"/>
              </w:rPr>
              <w:t xml:space="preserve">Stephan </w:t>
            </w:r>
            <w:proofErr w:type="spellStart"/>
            <w:r w:rsidRPr="0043530D">
              <w:rPr>
                <w:bCs/>
                <w:sz w:val="24"/>
              </w:rPr>
              <w:t>Goerike</w:t>
            </w:r>
            <w:proofErr w:type="spellEnd"/>
            <w:r w:rsidRPr="0043530D">
              <w:rPr>
                <w:bCs/>
                <w:sz w:val="24"/>
              </w:rPr>
              <w:t>, Deutsche Parkinson Hilfe</w:t>
            </w:r>
          </w:p>
          <w:p w14:paraId="352CEB7F" w14:textId="77777777" w:rsidR="0043530D" w:rsidRPr="0043530D" w:rsidRDefault="0043530D" w:rsidP="0043530D">
            <w:pPr>
              <w:spacing w:line="276" w:lineRule="auto"/>
              <w:ind w:left="218" w:right="307"/>
              <w:rPr>
                <w:bCs/>
                <w:sz w:val="24"/>
              </w:rPr>
            </w:pPr>
            <w:r w:rsidRPr="0043530D">
              <w:rPr>
                <w:bCs/>
                <w:sz w:val="24"/>
              </w:rPr>
              <w:t>OB Potsdam Mike Schubert</w:t>
            </w:r>
          </w:p>
          <w:p w14:paraId="17533690" w14:textId="77777777" w:rsidR="0043530D" w:rsidRPr="0043530D" w:rsidRDefault="0043530D" w:rsidP="0043530D">
            <w:pPr>
              <w:spacing w:line="276" w:lineRule="auto"/>
              <w:ind w:left="218" w:right="307"/>
              <w:rPr>
                <w:bCs/>
                <w:sz w:val="24"/>
              </w:rPr>
            </w:pPr>
          </w:p>
          <w:p w14:paraId="2BC130F4" w14:textId="4210D867" w:rsidR="00D268A1" w:rsidRDefault="0043530D" w:rsidP="0043530D">
            <w:pPr>
              <w:spacing w:line="276" w:lineRule="auto"/>
              <w:ind w:left="218" w:right="307"/>
              <w:rPr>
                <w:bCs/>
                <w:sz w:val="24"/>
              </w:rPr>
            </w:pPr>
            <w:r w:rsidRPr="0043530D">
              <w:rPr>
                <w:bCs/>
                <w:sz w:val="24"/>
              </w:rPr>
              <w:t xml:space="preserve">Teilnahme digital </w:t>
            </w:r>
            <w:r w:rsidR="00D268A1">
              <w:rPr>
                <w:bCs/>
                <w:sz w:val="24"/>
              </w:rPr>
              <w:t>oder vor Ort</w:t>
            </w:r>
          </w:p>
          <w:p w14:paraId="338768BE" w14:textId="0445C9EE" w:rsidR="00D268A1" w:rsidRPr="00D268A1" w:rsidRDefault="0048549A" w:rsidP="00D268A1">
            <w:pPr>
              <w:spacing w:line="276" w:lineRule="auto"/>
              <w:ind w:left="218" w:right="307"/>
              <w:rPr>
                <w:bCs/>
                <w:sz w:val="16"/>
                <w:szCs w:val="16"/>
              </w:rPr>
            </w:pPr>
            <w:hyperlink r:id="rId65" w:history="1">
              <w:r w:rsidR="00D268A1" w:rsidRPr="005076F8">
                <w:rPr>
                  <w:rStyle w:val="Hyperlink"/>
                  <w:bCs/>
                  <w:sz w:val="24"/>
                </w:rPr>
                <w:t>https://us06web.zoom.us/j/81011407455?pwd=d21EeDZ1alhHMmpWL00wQi9nSHVyQT09</w:t>
              </w:r>
            </w:hyperlink>
            <w:r w:rsidR="00D268A1">
              <w:rPr>
                <w:bCs/>
                <w:sz w:val="24"/>
              </w:rPr>
              <w:t xml:space="preserve">  </w:t>
            </w:r>
            <w:r w:rsidR="00D268A1" w:rsidRPr="00D268A1">
              <w:rPr>
                <w:bCs/>
                <w:sz w:val="16"/>
                <w:szCs w:val="16"/>
              </w:rPr>
              <w:t>Meeting-ID: 810 1140 7455</w:t>
            </w:r>
            <w:r w:rsidR="00D268A1">
              <w:rPr>
                <w:bCs/>
                <w:sz w:val="16"/>
                <w:szCs w:val="16"/>
              </w:rPr>
              <w:t xml:space="preserve"> / </w:t>
            </w:r>
            <w:proofErr w:type="spellStart"/>
            <w:r w:rsidR="00D268A1" w:rsidRPr="00D268A1">
              <w:rPr>
                <w:bCs/>
                <w:sz w:val="16"/>
                <w:szCs w:val="16"/>
              </w:rPr>
              <w:t>Kenncode</w:t>
            </w:r>
            <w:proofErr w:type="spellEnd"/>
            <w:r w:rsidR="00D268A1" w:rsidRPr="00D268A1">
              <w:rPr>
                <w:bCs/>
                <w:sz w:val="16"/>
                <w:szCs w:val="16"/>
              </w:rPr>
              <w:t>: WPT</w:t>
            </w:r>
          </w:p>
          <w:p w14:paraId="6F6B62DC" w14:textId="1B277235" w:rsidR="00D268A1" w:rsidRDefault="00D268A1" w:rsidP="0043530D">
            <w:pPr>
              <w:spacing w:line="276" w:lineRule="auto"/>
              <w:ind w:left="218" w:right="307"/>
              <w:rPr>
                <w:bCs/>
                <w:sz w:val="24"/>
              </w:rPr>
            </w:pPr>
            <w:r>
              <w:rPr>
                <w:bCs/>
                <w:sz w:val="24"/>
              </w:rPr>
              <w:t xml:space="preserve">Tagungs- und Konferenzzentrum Ernst von Bergmann, </w:t>
            </w:r>
            <w:proofErr w:type="spellStart"/>
            <w:r>
              <w:rPr>
                <w:bCs/>
                <w:sz w:val="24"/>
              </w:rPr>
              <w:t>Berlinerstr</w:t>
            </w:r>
            <w:proofErr w:type="spellEnd"/>
            <w:r>
              <w:rPr>
                <w:bCs/>
                <w:sz w:val="24"/>
              </w:rPr>
              <w:t>. 62, 14467 Potsdam</w:t>
            </w:r>
          </w:p>
          <w:p w14:paraId="5355165F" w14:textId="0248206B" w:rsidR="00D268A1" w:rsidRDefault="00D268A1" w:rsidP="0043530D">
            <w:pPr>
              <w:spacing w:line="276" w:lineRule="auto"/>
              <w:ind w:left="218" w:right="307"/>
              <w:rPr>
                <w:bCs/>
                <w:sz w:val="24"/>
              </w:rPr>
            </w:pPr>
          </w:p>
          <w:p w14:paraId="24105D8C" w14:textId="3545D59A" w:rsidR="00D268A1" w:rsidRPr="00754FCA" w:rsidRDefault="00D268A1" w:rsidP="0043530D">
            <w:pPr>
              <w:spacing w:line="276" w:lineRule="auto"/>
              <w:ind w:left="218" w:right="307"/>
              <w:rPr>
                <w:bCs/>
                <w:sz w:val="24"/>
              </w:rPr>
            </w:pPr>
            <w:r>
              <w:rPr>
                <w:bCs/>
                <w:sz w:val="24"/>
              </w:rPr>
              <w:t xml:space="preserve">Anmeldung: </w:t>
            </w:r>
            <w:r w:rsidR="00754FCA" w:rsidRPr="00754FCA">
              <w:rPr>
                <w:bCs/>
                <w:sz w:val="24"/>
              </w:rPr>
              <w:t>Marie Ramirez Gil</w:t>
            </w:r>
            <w:r>
              <w:rPr>
                <w:bCs/>
                <w:sz w:val="24"/>
              </w:rPr>
              <w:t xml:space="preserve">, </w:t>
            </w:r>
            <w:hyperlink r:id="rId66" w:history="1">
              <w:r w:rsidR="001E3D23">
                <w:rPr>
                  <w:rStyle w:val="Hyperlink"/>
                  <w:rFonts w:eastAsia="Times New Roman"/>
                </w:rPr>
                <w:t>m.ramirez@kaiserwetter.de</w:t>
              </w:r>
            </w:hyperlink>
            <w:r w:rsidR="00754FCA">
              <w:rPr>
                <w:rStyle w:val="Hyperlink"/>
                <w:rFonts w:eastAsia="Times New Roman"/>
                <w:u w:val="none"/>
              </w:rPr>
              <w:t>,</w:t>
            </w:r>
            <w:r w:rsidR="0048549A">
              <w:rPr>
                <w:rStyle w:val="Hyperlink"/>
                <w:rFonts w:eastAsia="Times New Roman"/>
                <w:u w:val="none"/>
              </w:rPr>
              <w:t xml:space="preserve"> </w:t>
            </w:r>
            <w:r w:rsidR="00754FCA" w:rsidRPr="00754FCA">
              <w:rPr>
                <w:rStyle w:val="Hyperlink"/>
                <w:rFonts w:eastAsia="Times New Roman"/>
                <w:color w:val="auto"/>
                <w:u w:val="none"/>
              </w:rPr>
              <w:t>+49/30/81466 250</w:t>
            </w:r>
          </w:p>
          <w:p w14:paraId="3B5D1E48" w14:textId="77777777" w:rsidR="00C545F8" w:rsidRDefault="00C545F8" w:rsidP="00D268A1">
            <w:pPr>
              <w:spacing w:line="276" w:lineRule="auto"/>
              <w:ind w:left="218" w:right="307"/>
              <w:rPr>
                <w:sz w:val="20"/>
              </w:rPr>
            </w:pPr>
          </w:p>
        </w:tc>
      </w:tr>
    </w:tbl>
    <w:p w14:paraId="4EC0E02F" w14:textId="16F89DBE" w:rsidR="00010145" w:rsidRDefault="00010145" w:rsidP="004B207A">
      <w:pPr>
        <w:ind w:left="218" w:right="1641"/>
        <w:rPr>
          <w:sz w:val="20"/>
        </w:rPr>
      </w:pPr>
    </w:p>
    <w:p w14:paraId="5AC82E61" w14:textId="77777777" w:rsidR="00010145" w:rsidRDefault="00010145" w:rsidP="004B207A">
      <w:pPr>
        <w:ind w:left="218" w:right="1641"/>
        <w:rPr>
          <w:sz w:val="20"/>
        </w:rPr>
      </w:pPr>
    </w:p>
    <w:p w14:paraId="54194679" w14:textId="77777777" w:rsidR="00847E9F" w:rsidRDefault="00847E9F">
      <w:pPr>
        <w:pStyle w:val="Textkrper"/>
        <w:spacing w:before="9"/>
        <w:rPr>
          <w:sz w:val="15"/>
        </w:rPr>
      </w:pPr>
    </w:p>
    <w:sectPr w:rsidR="00847E9F">
      <w:pgSz w:w="11920" w:h="16850"/>
      <w:pgMar w:top="1600" w:right="1580" w:bottom="280" w:left="120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2BA6" w14:textId="77777777" w:rsidR="005904FC" w:rsidRDefault="00753953">
      <w:r>
        <w:separator/>
      </w:r>
    </w:p>
  </w:endnote>
  <w:endnote w:type="continuationSeparator" w:id="0">
    <w:p w14:paraId="7D7BA7B5" w14:textId="77777777" w:rsidR="005904FC" w:rsidRDefault="0075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2A7C" w14:textId="77777777" w:rsidR="005904FC" w:rsidRDefault="00753953">
      <w:r>
        <w:separator/>
      </w:r>
    </w:p>
  </w:footnote>
  <w:footnote w:type="continuationSeparator" w:id="0">
    <w:p w14:paraId="6CDC011B" w14:textId="77777777" w:rsidR="005904FC" w:rsidRDefault="00753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6F68" w14:textId="77777777" w:rsidR="00847E9F" w:rsidRDefault="00753953">
    <w:pPr>
      <w:pStyle w:val="Textkrper"/>
      <w:spacing w:line="14" w:lineRule="auto"/>
      <w:rPr>
        <w:sz w:val="20"/>
      </w:rPr>
    </w:pPr>
    <w:r>
      <w:rPr>
        <w:noProof/>
      </w:rPr>
      <w:drawing>
        <wp:anchor distT="0" distB="0" distL="0" distR="0" simplePos="0" relativeHeight="251212800" behindDoc="1" locked="0" layoutInCell="1" allowOverlap="1" wp14:anchorId="72DD9AA2" wp14:editId="3A82348F">
          <wp:simplePos x="0" y="0"/>
          <wp:positionH relativeFrom="page">
            <wp:posOffset>4560570</wp:posOffset>
          </wp:positionH>
          <wp:positionV relativeFrom="page">
            <wp:posOffset>464806</wp:posOffset>
          </wp:positionV>
          <wp:extent cx="2242820" cy="392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42820" cy="392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AF6"/>
    <w:multiLevelType w:val="hybridMultilevel"/>
    <w:tmpl w:val="A5D200C0"/>
    <w:lvl w:ilvl="0" w:tplc="1654EA56">
      <w:start w:val="1"/>
      <w:numFmt w:val="decimal"/>
      <w:lvlText w:val="%1."/>
      <w:lvlJc w:val="left"/>
      <w:pPr>
        <w:ind w:left="415" w:hanging="197"/>
      </w:pPr>
      <w:rPr>
        <w:rFonts w:ascii="Calibri" w:eastAsia="Calibri" w:hAnsi="Calibri" w:cs="Calibri" w:hint="default"/>
        <w:spacing w:val="-1"/>
        <w:w w:val="97"/>
        <w:sz w:val="20"/>
        <w:szCs w:val="20"/>
        <w:lang w:val="de-DE" w:eastAsia="de-DE" w:bidi="de-DE"/>
      </w:rPr>
    </w:lvl>
    <w:lvl w:ilvl="1" w:tplc="AB44F076">
      <w:numFmt w:val="bullet"/>
      <w:lvlText w:val="•"/>
      <w:lvlJc w:val="left"/>
      <w:pPr>
        <w:ind w:left="1291" w:hanging="197"/>
      </w:pPr>
      <w:rPr>
        <w:rFonts w:hint="default"/>
        <w:lang w:val="de-DE" w:eastAsia="de-DE" w:bidi="de-DE"/>
      </w:rPr>
    </w:lvl>
    <w:lvl w:ilvl="2" w:tplc="96EA0A46">
      <w:numFmt w:val="bullet"/>
      <w:lvlText w:val="•"/>
      <w:lvlJc w:val="left"/>
      <w:pPr>
        <w:ind w:left="2162" w:hanging="197"/>
      </w:pPr>
      <w:rPr>
        <w:rFonts w:hint="default"/>
        <w:lang w:val="de-DE" w:eastAsia="de-DE" w:bidi="de-DE"/>
      </w:rPr>
    </w:lvl>
    <w:lvl w:ilvl="3" w:tplc="8B6AF0EA">
      <w:numFmt w:val="bullet"/>
      <w:lvlText w:val="•"/>
      <w:lvlJc w:val="left"/>
      <w:pPr>
        <w:ind w:left="3033" w:hanging="197"/>
      </w:pPr>
      <w:rPr>
        <w:rFonts w:hint="default"/>
        <w:lang w:val="de-DE" w:eastAsia="de-DE" w:bidi="de-DE"/>
      </w:rPr>
    </w:lvl>
    <w:lvl w:ilvl="4" w:tplc="C6D22020">
      <w:numFmt w:val="bullet"/>
      <w:lvlText w:val="•"/>
      <w:lvlJc w:val="left"/>
      <w:pPr>
        <w:ind w:left="3904" w:hanging="197"/>
      </w:pPr>
      <w:rPr>
        <w:rFonts w:hint="default"/>
        <w:lang w:val="de-DE" w:eastAsia="de-DE" w:bidi="de-DE"/>
      </w:rPr>
    </w:lvl>
    <w:lvl w:ilvl="5" w:tplc="D6FAC596">
      <w:numFmt w:val="bullet"/>
      <w:lvlText w:val="•"/>
      <w:lvlJc w:val="left"/>
      <w:pPr>
        <w:ind w:left="4775" w:hanging="197"/>
      </w:pPr>
      <w:rPr>
        <w:rFonts w:hint="default"/>
        <w:lang w:val="de-DE" w:eastAsia="de-DE" w:bidi="de-DE"/>
      </w:rPr>
    </w:lvl>
    <w:lvl w:ilvl="6" w:tplc="A66886CA">
      <w:numFmt w:val="bullet"/>
      <w:lvlText w:val="•"/>
      <w:lvlJc w:val="left"/>
      <w:pPr>
        <w:ind w:left="5646" w:hanging="197"/>
      </w:pPr>
      <w:rPr>
        <w:rFonts w:hint="default"/>
        <w:lang w:val="de-DE" w:eastAsia="de-DE" w:bidi="de-DE"/>
      </w:rPr>
    </w:lvl>
    <w:lvl w:ilvl="7" w:tplc="5CD6D6F8">
      <w:numFmt w:val="bullet"/>
      <w:lvlText w:val="•"/>
      <w:lvlJc w:val="left"/>
      <w:pPr>
        <w:ind w:left="6517" w:hanging="197"/>
      </w:pPr>
      <w:rPr>
        <w:rFonts w:hint="default"/>
        <w:lang w:val="de-DE" w:eastAsia="de-DE" w:bidi="de-DE"/>
      </w:rPr>
    </w:lvl>
    <w:lvl w:ilvl="8" w:tplc="862CE1A4">
      <w:numFmt w:val="bullet"/>
      <w:lvlText w:val="•"/>
      <w:lvlJc w:val="left"/>
      <w:pPr>
        <w:ind w:left="7388" w:hanging="197"/>
      </w:pPr>
      <w:rPr>
        <w:rFonts w:hint="default"/>
        <w:lang w:val="de-DE" w:eastAsia="de-DE" w:bidi="de-DE"/>
      </w:rPr>
    </w:lvl>
  </w:abstractNum>
  <w:abstractNum w:abstractNumId="1" w15:restartNumberingAfterBreak="0">
    <w:nsid w:val="01DF6A23"/>
    <w:multiLevelType w:val="hybridMultilevel"/>
    <w:tmpl w:val="25D83D7A"/>
    <w:lvl w:ilvl="0" w:tplc="EBC808B2">
      <w:start w:val="1"/>
      <w:numFmt w:val="decimal"/>
      <w:lvlText w:val="%1."/>
      <w:lvlJc w:val="left"/>
      <w:pPr>
        <w:ind w:left="415" w:hanging="197"/>
      </w:pPr>
      <w:rPr>
        <w:rFonts w:ascii="Calibri" w:eastAsia="Calibri" w:hAnsi="Calibri" w:cs="Calibri" w:hint="default"/>
        <w:w w:val="99"/>
        <w:sz w:val="20"/>
        <w:szCs w:val="20"/>
        <w:lang w:val="de-DE" w:eastAsia="de-DE" w:bidi="de-DE"/>
      </w:rPr>
    </w:lvl>
    <w:lvl w:ilvl="1" w:tplc="055279D2">
      <w:numFmt w:val="bullet"/>
      <w:lvlText w:val="•"/>
      <w:lvlJc w:val="left"/>
      <w:pPr>
        <w:ind w:left="1291" w:hanging="197"/>
      </w:pPr>
      <w:rPr>
        <w:rFonts w:hint="default"/>
        <w:lang w:val="de-DE" w:eastAsia="de-DE" w:bidi="de-DE"/>
      </w:rPr>
    </w:lvl>
    <w:lvl w:ilvl="2" w:tplc="0B82CF7C">
      <w:numFmt w:val="bullet"/>
      <w:lvlText w:val="•"/>
      <w:lvlJc w:val="left"/>
      <w:pPr>
        <w:ind w:left="2162" w:hanging="197"/>
      </w:pPr>
      <w:rPr>
        <w:rFonts w:hint="default"/>
        <w:lang w:val="de-DE" w:eastAsia="de-DE" w:bidi="de-DE"/>
      </w:rPr>
    </w:lvl>
    <w:lvl w:ilvl="3" w:tplc="6A7C92AE">
      <w:numFmt w:val="bullet"/>
      <w:lvlText w:val="•"/>
      <w:lvlJc w:val="left"/>
      <w:pPr>
        <w:ind w:left="3033" w:hanging="197"/>
      </w:pPr>
      <w:rPr>
        <w:rFonts w:hint="default"/>
        <w:lang w:val="de-DE" w:eastAsia="de-DE" w:bidi="de-DE"/>
      </w:rPr>
    </w:lvl>
    <w:lvl w:ilvl="4" w:tplc="B6C88796">
      <w:numFmt w:val="bullet"/>
      <w:lvlText w:val="•"/>
      <w:lvlJc w:val="left"/>
      <w:pPr>
        <w:ind w:left="3904" w:hanging="197"/>
      </w:pPr>
      <w:rPr>
        <w:rFonts w:hint="default"/>
        <w:lang w:val="de-DE" w:eastAsia="de-DE" w:bidi="de-DE"/>
      </w:rPr>
    </w:lvl>
    <w:lvl w:ilvl="5" w:tplc="1EB8B98C">
      <w:numFmt w:val="bullet"/>
      <w:lvlText w:val="•"/>
      <w:lvlJc w:val="left"/>
      <w:pPr>
        <w:ind w:left="4775" w:hanging="197"/>
      </w:pPr>
      <w:rPr>
        <w:rFonts w:hint="default"/>
        <w:lang w:val="de-DE" w:eastAsia="de-DE" w:bidi="de-DE"/>
      </w:rPr>
    </w:lvl>
    <w:lvl w:ilvl="6" w:tplc="B81A33F0">
      <w:numFmt w:val="bullet"/>
      <w:lvlText w:val="•"/>
      <w:lvlJc w:val="left"/>
      <w:pPr>
        <w:ind w:left="5646" w:hanging="197"/>
      </w:pPr>
      <w:rPr>
        <w:rFonts w:hint="default"/>
        <w:lang w:val="de-DE" w:eastAsia="de-DE" w:bidi="de-DE"/>
      </w:rPr>
    </w:lvl>
    <w:lvl w:ilvl="7" w:tplc="FB36E55A">
      <w:numFmt w:val="bullet"/>
      <w:lvlText w:val="•"/>
      <w:lvlJc w:val="left"/>
      <w:pPr>
        <w:ind w:left="6517" w:hanging="197"/>
      </w:pPr>
      <w:rPr>
        <w:rFonts w:hint="default"/>
        <w:lang w:val="de-DE" w:eastAsia="de-DE" w:bidi="de-DE"/>
      </w:rPr>
    </w:lvl>
    <w:lvl w:ilvl="8" w:tplc="476A261E">
      <w:numFmt w:val="bullet"/>
      <w:lvlText w:val="•"/>
      <w:lvlJc w:val="left"/>
      <w:pPr>
        <w:ind w:left="7388" w:hanging="197"/>
      </w:pPr>
      <w:rPr>
        <w:rFonts w:hint="default"/>
        <w:lang w:val="de-DE" w:eastAsia="de-DE" w:bidi="de-DE"/>
      </w:rPr>
    </w:lvl>
  </w:abstractNum>
  <w:abstractNum w:abstractNumId="2" w15:restartNumberingAfterBreak="0">
    <w:nsid w:val="30E5002A"/>
    <w:multiLevelType w:val="hybridMultilevel"/>
    <w:tmpl w:val="0FCE8F7E"/>
    <w:lvl w:ilvl="0" w:tplc="450ADF84">
      <w:start w:val="1"/>
      <w:numFmt w:val="decimal"/>
      <w:lvlText w:val="%1."/>
      <w:lvlJc w:val="left"/>
      <w:pPr>
        <w:ind w:left="415" w:hanging="197"/>
      </w:pPr>
      <w:rPr>
        <w:rFonts w:ascii="Calibri" w:eastAsia="Calibri" w:hAnsi="Calibri" w:cs="Calibri" w:hint="default"/>
        <w:spacing w:val="-1"/>
        <w:w w:val="97"/>
        <w:sz w:val="20"/>
        <w:szCs w:val="20"/>
        <w:lang w:val="de-DE" w:eastAsia="de-DE" w:bidi="de-DE"/>
      </w:rPr>
    </w:lvl>
    <w:lvl w:ilvl="1" w:tplc="63B0C966">
      <w:numFmt w:val="bullet"/>
      <w:lvlText w:val="•"/>
      <w:lvlJc w:val="left"/>
      <w:pPr>
        <w:ind w:left="1291" w:hanging="197"/>
      </w:pPr>
      <w:rPr>
        <w:rFonts w:hint="default"/>
        <w:lang w:val="de-DE" w:eastAsia="de-DE" w:bidi="de-DE"/>
      </w:rPr>
    </w:lvl>
    <w:lvl w:ilvl="2" w:tplc="F28EBB44">
      <w:numFmt w:val="bullet"/>
      <w:lvlText w:val="•"/>
      <w:lvlJc w:val="left"/>
      <w:pPr>
        <w:ind w:left="2162" w:hanging="197"/>
      </w:pPr>
      <w:rPr>
        <w:rFonts w:hint="default"/>
        <w:lang w:val="de-DE" w:eastAsia="de-DE" w:bidi="de-DE"/>
      </w:rPr>
    </w:lvl>
    <w:lvl w:ilvl="3" w:tplc="BAE6AA5E">
      <w:numFmt w:val="bullet"/>
      <w:lvlText w:val="•"/>
      <w:lvlJc w:val="left"/>
      <w:pPr>
        <w:ind w:left="3033" w:hanging="197"/>
      </w:pPr>
      <w:rPr>
        <w:rFonts w:hint="default"/>
        <w:lang w:val="de-DE" w:eastAsia="de-DE" w:bidi="de-DE"/>
      </w:rPr>
    </w:lvl>
    <w:lvl w:ilvl="4" w:tplc="61521CB6">
      <w:numFmt w:val="bullet"/>
      <w:lvlText w:val="•"/>
      <w:lvlJc w:val="left"/>
      <w:pPr>
        <w:ind w:left="3904" w:hanging="197"/>
      </w:pPr>
      <w:rPr>
        <w:rFonts w:hint="default"/>
        <w:lang w:val="de-DE" w:eastAsia="de-DE" w:bidi="de-DE"/>
      </w:rPr>
    </w:lvl>
    <w:lvl w:ilvl="5" w:tplc="F1060A84">
      <w:numFmt w:val="bullet"/>
      <w:lvlText w:val="•"/>
      <w:lvlJc w:val="left"/>
      <w:pPr>
        <w:ind w:left="4775" w:hanging="197"/>
      </w:pPr>
      <w:rPr>
        <w:rFonts w:hint="default"/>
        <w:lang w:val="de-DE" w:eastAsia="de-DE" w:bidi="de-DE"/>
      </w:rPr>
    </w:lvl>
    <w:lvl w:ilvl="6" w:tplc="D0026CB0">
      <w:numFmt w:val="bullet"/>
      <w:lvlText w:val="•"/>
      <w:lvlJc w:val="left"/>
      <w:pPr>
        <w:ind w:left="5646" w:hanging="197"/>
      </w:pPr>
      <w:rPr>
        <w:rFonts w:hint="default"/>
        <w:lang w:val="de-DE" w:eastAsia="de-DE" w:bidi="de-DE"/>
      </w:rPr>
    </w:lvl>
    <w:lvl w:ilvl="7" w:tplc="198C7E0C">
      <w:numFmt w:val="bullet"/>
      <w:lvlText w:val="•"/>
      <w:lvlJc w:val="left"/>
      <w:pPr>
        <w:ind w:left="6517" w:hanging="197"/>
      </w:pPr>
      <w:rPr>
        <w:rFonts w:hint="default"/>
        <w:lang w:val="de-DE" w:eastAsia="de-DE" w:bidi="de-DE"/>
      </w:rPr>
    </w:lvl>
    <w:lvl w:ilvl="8" w:tplc="F3E08882">
      <w:numFmt w:val="bullet"/>
      <w:lvlText w:val="•"/>
      <w:lvlJc w:val="left"/>
      <w:pPr>
        <w:ind w:left="7388" w:hanging="197"/>
      </w:pPr>
      <w:rPr>
        <w:rFonts w:hint="default"/>
        <w:lang w:val="de-DE" w:eastAsia="de-DE" w:bidi="de-DE"/>
      </w:rPr>
    </w:lvl>
  </w:abstractNum>
  <w:abstractNum w:abstractNumId="3" w15:restartNumberingAfterBreak="0">
    <w:nsid w:val="46A67FB5"/>
    <w:multiLevelType w:val="hybridMultilevel"/>
    <w:tmpl w:val="298438FE"/>
    <w:lvl w:ilvl="0" w:tplc="CE88D39C">
      <w:start w:val="1"/>
      <w:numFmt w:val="decimal"/>
      <w:lvlText w:val="%1"/>
      <w:lvlJc w:val="left"/>
      <w:pPr>
        <w:ind w:left="218" w:hanging="166"/>
      </w:pPr>
      <w:rPr>
        <w:rFonts w:ascii="Calibri" w:eastAsia="Calibri" w:hAnsi="Calibri" w:cs="Calibri" w:hint="default"/>
        <w:w w:val="100"/>
        <w:sz w:val="22"/>
        <w:szCs w:val="22"/>
        <w:lang w:val="de-DE" w:eastAsia="de-DE" w:bidi="de-DE"/>
      </w:rPr>
    </w:lvl>
    <w:lvl w:ilvl="1" w:tplc="BCCC7200">
      <w:numFmt w:val="bullet"/>
      <w:lvlText w:val="•"/>
      <w:lvlJc w:val="left"/>
      <w:pPr>
        <w:ind w:left="1111" w:hanging="166"/>
      </w:pPr>
      <w:rPr>
        <w:rFonts w:hint="default"/>
        <w:lang w:val="de-DE" w:eastAsia="de-DE" w:bidi="de-DE"/>
      </w:rPr>
    </w:lvl>
    <w:lvl w:ilvl="2" w:tplc="D382AF36">
      <w:numFmt w:val="bullet"/>
      <w:lvlText w:val="•"/>
      <w:lvlJc w:val="left"/>
      <w:pPr>
        <w:ind w:left="2002" w:hanging="166"/>
      </w:pPr>
      <w:rPr>
        <w:rFonts w:hint="default"/>
        <w:lang w:val="de-DE" w:eastAsia="de-DE" w:bidi="de-DE"/>
      </w:rPr>
    </w:lvl>
    <w:lvl w:ilvl="3" w:tplc="529241A0">
      <w:numFmt w:val="bullet"/>
      <w:lvlText w:val="•"/>
      <w:lvlJc w:val="left"/>
      <w:pPr>
        <w:ind w:left="2893" w:hanging="166"/>
      </w:pPr>
      <w:rPr>
        <w:rFonts w:hint="default"/>
        <w:lang w:val="de-DE" w:eastAsia="de-DE" w:bidi="de-DE"/>
      </w:rPr>
    </w:lvl>
    <w:lvl w:ilvl="4" w:tplc="24809404">
      <w:numFmt w:val="bullet"/>
      <w:lvlText w:val="•"/>
      <w:lvlJc w:val="left"/>
      <w:pPr>
        <w:ind w:left="3784" w:hanging="166"/>
      </w:pPr>
      <w:rPr>
        <w:rFonts w:hint="default"/>
        <w:lang w:val="de-DE" w:eastAsia="de-DE" w:bidi="de-DE"/>
      </w:rPr>
    </w:lvl>
    <w:lvl w:ilvl="5" w:tplc="F58C9CA8">
      <w:numFmt w:val="bullet"/>
      <w:lvlText w:val="•"/>
      <w:lvlJc w:val="left"/>
      <w:pPr>
        <w:ind w:left="4675" w:hanging="166"/>
      </w:pPr>
      <w:rPr>
        <w:rFonts w:hint="default"/>
        <w:lang w:val="de-DE" w:eastAsia="de-DE" w:bidi="de-DE"/>
      </w:rPr>
    </w:lvl>
    <w:lvl w:ilvl="6" w:tplc="69880270">
      <w:numFmt w:val="bullet"/>
      <w:lvlText w:val="•"/>
      <w:lvlJc w:val="left"/>
      <w:pPr>
        <w:ind w:left="5566" w:hanging="166"/>
      </w:pPr>
      <w:rPr>
        <w:rFonts w:hint="default"/>
        <w:lang w:val="de-DE" w:eastAsia="de-DE" w:bidi="de-DE"/>
      </w:rPr>
    </w:lvl>
    <w:lvl w:ilvl="7" w:tplc="CFA45046">
      <w:numFmt w:val="bullet"/>
      <w:lvlText w:val="•"/>
      <w:lvlJc w:val="left"/>
      <w:pPr>
        <w:ind w:left="6457" w:hanging="166"/>
      </w:pPr>
      <w:rPr>
        <w:rFonts w:hint="default"/>
        <w:lang w:val="de-DE" w:eastAsia="de-DE" w:bidi="de-DE"/>
      </w:rPr>
    </w:lvl>
    <w:lvl w:ilvl="8" w:tplc="F8EC19AA">
      <w:numFmt w:val="bullet"/>
      <w:lvlText w:val="•"/>
      <w:lvlJc w:val="left"/>
      <w:pPr>
        <w:ind w:left="7348" w:hanging="166"/>
      </w:pPr>
      <w:rPr>
        <w:rFonts w:hint="default"/>
        <w:lang w:val="de-DE" w:eastAsia="de-DE" w:bidi="de-DE"/>
      </w:rPr>
    </w:lvl>
  </w:abstractNum>
  <w:abstractNum w:abstractNumId="4" w15:restartNumberingAfterBreak="0">
    <w:nsid w:val="49335C4B"/>
    <w:multiLevelType w:val="hybridMultilevel"/>
    <w:tmpl w:val="D416CAE8"/>
    <w:lvl w:ilvl="0" w:tplc="A134B75E">
      <w:start w:val="1"/>
      <w:numFmt w:val="decimal"/>
      <w:lvlText w:val="%1."/>
      <w:lvlJc w:val="left"/>
      <w:pPr>
        <w:ind w:left="415" w:hanging="197"/>
      </w:pPr>
      <w:rPr>
        <w:rFonts w:ascii="Calibri" w:eastAsia="Calibri" w:hAnsi="Calibri" w:cs="Calibri" w:hint="default"/>
        <w:spacing w:val="-1"/>
        <w:w w:val="97"/>
        <w:sz w:val="20"/>
        <w:szCs w:val="20"/>
        <w:lang w:val="de-DE" w:eastAsia="de-DE" w:bidi="de-DE"/>
      </w:rPr>
    </w:lvl>
    <w:lvl w:ilvl="1" w:tplc="0CA2F338">
      <w:numFmt w:val="bullet"/>
      <w:lvlText w:val=""/>
      <w:lvlJc w:val="left"/>
      <w:pPr>
        <w:ind w:left="600" w:hanging="284"/>
      </w:pPr>
      <w:rPr>
        <w:rFonts w:ascii="Symbol" w:eastAsia="Symbol" w:hAnsi="Symbol" w:cs="Symbol" w:hint="default"/>
        <w:w w:val="100"/>
        <w:sz w:val="22"/>
        <w:szCs w:val="22"/>
        <w:lang w:val="de-DE" w:eastAsia="de-DE" w:bidi="de-DE"/>
      </w:rPr>
    </w:lvl>
    <w:lvl w:ilvl="2" w:tplc="347E3174">
      <w:numFmt w:val="bullet"/>
      <w:lvlText w:val="•"/>
      <w:lvlJc w:val="left"/>
      <w:pPr>
        <w:ind w:left="1547" w:hanging="284"/>
      </w:pPr>
      <w:rPr>
        <w:rFonts w:hint="default"/>
        <w:lang w:val="de-DE" w:eastAsia="de-DE" w:bidi="de-DE"/>
      </w:rPr>
    </w:lvl>
    <w:lvl w:ilvl="3" w:tplc="87F0A804">
      <w:numFmt w:val="bullet"/>
      <w:lvlText w:val="•"/>
      <w:lvlJc w:val="left"/>
      <w:pPr>
        <w:ind w:left="2495" w:hanging="284"/>
      </w:pPr>
      <w:rPr>
        <w:rFonts w:hint="default"/>
        <w:lang w:val="de-DE" w:eastAsia="de-DE" w:bidi="de-DE"/>
      </w:rPr>
    </w:lvl>
    <w:lvl w:ilvl="4" w:tplc="2A5A1E52">
      <w:numFmt w:val="bullet"/>
      <w:lvlText w:val="•"/>
      <w:lvlJc w:val="left"/>
      <w:pPr>
        <w:ind w:left="3443" w:hanging="284"/>
      </w:pPr>
      <w:rPr>
        <w:rFonts w:hint="default"/>
        <w:lang w:val="de-DE" w:eastAsia="de-DE" w:bidi="de-DE"/>
      </w:rPr>
    </w:lvl>
    <w:lvl w:ilvl="5" w:tplc="88D26F86">
      <w:numFmt w:val="bullet"/>
      <w:lvlText w:val="•"/>
      <w:lvlJc w:val="left"/>
      <w:pPr>
        <w:ind w:left="4391" w:hanging="284"/>
      </w:pPr>
      <w:rPr>
        <w:rFonts w:hint="default"/>
        <w:lang w:val="de-DE" w:eastAsia="de-DE" w:bidi="de-DE"/>
      </w:rPr>
    </w:lvl>
    <w:lvl w:ilvl="6" w:tplc="021AE6D8">
      <w:numFmt w:val="bullet"/>
      <w:lvlText w:val="•"/>
      <w:lvlJc w:val="left"/>
      <w:pPr>
        <w:ind w:left="5339" w:hanging="284"/>
      </w:pPr>
      <w:rPr>
        <w:rFonts w:hint="default"/>
        <w:lang w:val="de-DE" w:eastAsia="de-DE" w:bidi="de-DE"/>
      </w:rPr>
    </w:lvl>
    <w:lvl w:ilvl="7" w:tplc="7668ECDE">
      <w:numFmt w:val="bullet"/>
      <w:lvlText w:val="•"/>
      <w:lvlJc w:val="left"/>
      <w:pPr>
        <w:ind w:left="6287" w:hanging="284"/>
      </w:pPr>
      <w:rPr>
        <w:rFonts w:hint="default"/>
        <w:lang w:val="de-DE" w:eastAsia="de-DE" w:bidi="de-DE"/>
      </w:rPr>
    </w:lvl>
    <w:lvl w:ilvl="8" w:tplc="B30C605E">
      <w:numFmt w:val="bullet"/>
      <w:lvlText w:val="•"/>
      <w:lvlJc w:val="left"/>
      <w:pPr>
        <w:ind w:left="7235" w:hanging="284"/>
      </w:pPr>
      <w:rPr>
        <w:rFonts w:hint="default"/>
        <w:lang w:val="de-DE" w:eastAsia="de-DE" w:bidi="de-DE"/>
      </w:rPr>
    </w:lvl>
  </w:abstractNum>
  <w:abstractNum w:abstractNumId="5" w15:restartNumberingAfterBreak="0">
    <w:nsid w:val="757739F3"/>
    <w:multiLevelType w:val="hybridMultilevel"/>
    <w:tmpl w:val="ADECC3D4"/>
    <w:lvl w:ilvl="0" w:tplc="274A93E8">
      <w:start w:val="1"/>
      <w:numFmt w:val="decimal"/>
      <w:lvlText w:val="%1"/>
      <w:lvlJc w:val="left"/>
      <w:pPr>
        <w:ind w:left="218" w:hanging="166"/>
      </w:pPr>
      <w:rPr>
        <w:rFonts w:ascii="Calibri" w:eastAsia="Calibri" w:hAnsi="Calibri" w:cs="Calibri" w:hint="default"/>
        <w:w w:val="100"/>
        <w:sz w:val="22"/>
        <w:szCs w:val="22"/>
        <w:lang w:val="de-DE" w:eastAsia="de-DE" w:bidi="de-DE"/>
      </w:rPr>
    </w:lvl>
    <w:lvl w:ilvl="1" w:tplc="A90467E2">
      <w:numFmt w:val="bullet"/>
      <w:lvlText w:val="•"/>
      <w:lvlJc w:val="left"/>
      <w:pPr>
        <w:ind w:left="1111" w:hanging="166"/>
      </w:pPr>
      <w:rPr>
        <w:rFonts w:hint="default"/>
        <w:lang w:val="de-DE" w:eastAsia="de-DE" w:bidi="de-DE"/>
      </w:rPr>
    </w:lvl>
    <w:lvl w:ilvl="2" w:tplc="E3782A94">
      <w:numFmt w:val="bullet"/>
      <w:lvlText w:val="•"/>
      <w:lvlJc w:val="left"/>
      <w:pPr>
        <w:ind w:left="2002" w:hanging="166"/>
      </w:pPr>
      <w:rPr>
        <w:rFonts w:hint="default"/>
        <w:lang w:val="de-DE" w:eastAsia="de-DE" w:bidi="de-DE"/>
      </w:rPr>
    </w:lvl>
    <w:lvl w:ilvl="3" w:tplc="CD8AA40E">
      <w:numFmt w:val="bullet"/>
      <w:lvlText w:val="•"/>
      <w:lvlJc w:val="left"/>
      <w:pPr>
        <w:ind w:left="2893" w:hanging="166"/>
      </w:pPr>
      <w:rPr>
        <w:rFonts w:hint="default"/>
        <w:lang w:val="de-DE" w:eastAsia="de-DE" w:bidi="de-DE"/>
      </w:rPr>
    </w:lvl>
    <w:lvl w:ilvl="4" w:tplc="4FC6C6B4">
      <w:numFmt w:val="bullet"/>
      <w:lvlText w:val="•"/>
      <w:lvlJc w:val="left"/>
      <w:pPr>
        <w:ind w:left="3784" w:hanging="166"/>
      </w:pPr>
      <w:rPr>
        <w:rFonts w:hint="default"/>
        <w:lang w:val="de-DE" w:eastAsia="de-DE" w:bidi="de-DE"/>
      </w:rPr>
    </w:lvl>
    <w:lvl w:ilvl="5" w:tplc="9B081AA0">
      <w:numFmt w:val="bullet"/>
      <w:lvlText w:val="•"/>
      <w:lvlJc w:val="left"/>
      <w:pPr>
        <w:ind w:left="4675" w:hanging="166"/>
      </w:pPr>
      <w:rPr>
        <w:rFonts w:hint="default"/>
        <w:lang w:val="de-DE" w:eastAsia="de-DE" w:bidi="de-DE"/>
      </w:rPr>
    </w:lvl>
    <w:lvl w:ilvl="6" w:tplc="E566FBF0">
      <w:numFmt w:val="bullet"/>
      <w:lvlText w:val="•"/>
      <w:lvlJc w:val="left"/>
      <w:pPr>
        <w:ind w:left="5566" w:hanging="166"/>
      </w:pPr>
      <w:rPr>
        <w:rFonts w:hint="default"/>
        <w:lang w:val="de-DE" w:eastAsia="de-DE" w:bidi="de-DE"/>
      </w:rPr>
    </w:lvl>
    <w:lvl w:ilvl="7" w:tplc="ACDC1EB0">
      <w:numFmt w:val="bullet"/>
      <w:lvlText w:val="•"/>
      <w:lvlJc w:val="left"/>
      <w:pPr>
        <w:ind w:left="6457" w:hanging="166"/>
      </w:pPr>
      <w:rPr>
        <w:rFonts w:hint="default"/>
        <w:lang w:val="de-DE" w:eastAsia="de-DE" w:bidi="de-DE"/>
      </w:rPr>
    </w:lvl>
    <w:lvl w:ilvl="8" w:tplc="B954708C">
      <w:numFmt w:val="bullet"/>
      <w:lvlText w:val="•"/>
      <w:lvlJc w:val="left"/>
      <w:pPr>
        <w:ind w:left="7348" w:hanging="166"/>
      </w:pPr>
      <w:rPr>
        <w:rFonts w:hint="default"/>
        <w:lang w:val="de-DE" w:eastAsia="de-DE" w:bidi="de-DE"/>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47E9F"/>
    <w:rsid w:val="00010145"/>
    <w:rsid w:val="000E0703"/>
    <w:rsid w:val="0014611B"/>
    <w:rsid w:val="001E3D23"/>
    <w:rsid w:val="00272631"/>
    <w:rsid w:val="00375CAE"/>
    <w:rsid w:val="0043530D"/>
    <w:rsid w:val="0048549A"/>
    <w:rsid w:val="004B207A"/>
    <w:rsid w:val="00542D95"/>
    <w:rsid w:val="005904FC"/>
    <w:rsid w:val="00691D59"/>
    <w:rsid w:val="006C3DAE"/>
    <w:rsid w:val="00753953"/>
    <w:rsid w:val="00754FCA"/>
    <w:rsid w:val="008449C9"/>
    <w:rsid w:val="00847E9F"/>
    <w:rsid w:val="009C71D8"/>
    <w:rsid w:val="00B761C2"/>
    <w:rsid w:val="00C545F8"/>
    <w:rsid w:val="00C72002"/>
    <w:rsid w:val="00CF1BAE"/>
    <w:rsid w:val="00D268A1"/>
    <w:rsid w:val="00D5486F"/>
    <w:rsid w:val="00E37C48"/>
    <w:rsid w:val="00F464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BD4B"/>
  <w15:docId w15:val="{DC26EAA6-6947-4C54-8ECE-60B61FBB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eastAsia="de-DE" w:bidi="de-DE"/>
    </w:rPr>
  </w:style>
  <w:style w:type="paragraph" w:styleId="berschrift1">
    <w:name w:val="heading 1"/>
    <w:basedOn w:val="Standard"/>
    <w:uiPriority w:val="9"/>
    <w:qFormat/>
    <w:pPr>
      <w:ind w:left="218"/>
      <w:outlineLvl w:val="0"/>
    </w:pPr>
    <w:rPr>
      <w:b/>
      <w:bCs/>
      <w:sz w:val="24"/>
      <w:szCs w:val="24"/>
    </w:rPr>
  </w:style>
  <w:style w:type="paragraph" w:styleId="berschrift2">
    <w:name w:val="heading 2"/>
    <w:basedOn w:val="Standard"/>
    <w:uiPriority w:val="9"/>
    <w:unhideWhenUsed/>
    <w:qFormat/>
    <w:pPr>
      <w:ind w:left="218"/>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677" w:hanging="198"/>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C545F8"/>
    <w:rPr>
      <w:color w:val="0000FF" w:themeColor="hyperlink"/>
      <w:u w:val="single"/>
    </w:rPr>
  </w:style>
  <w:style w:type="character" w:styleId="NichtaufgelsteErwhnung">
    <w:name w:val="Unresolved Mention"/>
    <w:basedOn w:val="Absatz-Standardschriftart"/>
    <w:uiPriority w:val="99"/>
    <w:semiHidden/>
    <w:unhideWhenUsed/>
    <w:rsid w:val="00C545F8"/>
    <w:rPr>
      <w:color w:val="605E5C"/>
      <w:shd w:val="clear" w:color="auto" w:fill="E1DFDD"/>
    </w:rPr>
  </w:style>
  <w:style w:type="paragraph" w:styleId="KeinLeerraum">
    <w:name w:val="No Spacing"/>
    <w:link w:val="KeinLeerraumZchn"/>
    <w:uiPriority w:val="1"/>
    <w:qFormat/>
    <w:rsid w:val="00C545F8"/>
    <w:pPr>
      <w:widowControl/>
      <w:autoSpaceDE/>
      <w:autoSpaceDN/>
    </w:pPr>
    <w:rPr>
      <w:rFonts w:eastAsiaTheme="minorEastAsia"/>
      <w:lang w:val="de-DE" w:eastAsia="de-DE"/>
    </w:rPr>
  </w:style>
  <w:style w:type="character" w:customStyle="1" w:styleId="KeinLeerraumZchn">
    <w:name w:val="Kein Leerraum Zchn"/>
    <w:basedOn w:val="Absatz-Standardschriftart"/>
    <w:link w:val="KeinLeerraum"/>
    <w:uiPriority w:val="1"/>
    <w:rsid w:val="00C545F8"/>
    <w:rPr>
      <w:rFonts w:eastAsiaTheme="minorEastAsia"/>
      <w:lang w:val="de-DE" w:eastAsia="de-DE"/>
    </w:rPr>
  </w:style>
  <w:style w:type="table" w:styleId="Tabellenraster">
    <w:name w:val="Table Grid"/>
    <w:basedOn w:val="NormaleTabelle"/>
    <w:uiPriority w:val="39"/>
    <w:rsid w:val="00C54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449C9"/>
    <w:pPr>
      <w:widowControl/>
      <w:adjustRightInd w:val="0"/>
    </w:pPr>
    <w:rPr>
      <w:rFonts w:ascii="Arial" w:eastAsiaTheme="minorEastAsia" w:hAnsi="Arial" w:cs="Arial"/>
      <w:color w:val="000000"/>
      <w:sz w:val="24"/>
      <w:szCs w:val="24"/>
      <w:lang w:val="de-DE" w:eastAsia="de-DE"/>
    </w:rPr>
  </w:style>
  <w:style w:type="character" w:styleId="Fett">
    <w:name w:val="Strong"/>
    <w:basedOn w:val="Absatz-Standardschriftart"/>
    <w:uiPriority w:val="22"/>
    <w:qFormat/>
    <w:rsid w:val="00844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2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dpg-akbont-kongress-2021.de/" TargetMode="External"/><Relationship Id="rId21" Type="http://schemas.openxmlformats.org/officeDocument/2006/relationships/hyperlink" Target="https://parkinson-gesellschaft.de/die-dpg/presseservice" TargetMode="External"/><Relationship Id="rId34" Type="http://schemas.openxmlformats.org/officeDocument/2006/relationships/hyperlink" Target="http://www.dpg-akbont-kongress-2021.de/" TargetMode="External"/><Relationship Id="rId42" Type="http://schemas.openxmlformats.org/officeDocument/2006/relationships/hyperlink" Target="http://www.parkinson-gesellschaft.de/presse" TargetMode="External"/><Relationship Id="rId47" Type="http://schemas.openxmlformats.org/officeDocument/2006/relationships/hyperlink" Target="http://www.dpg-akbont-kongress-2021.de/" TargetMode="External"/><Relationship Id="rId50" Type="http://schemas.openxmlformats.org/officeDocument/2006/relationships/hyperlink" Target="https://parkinson-gesellschaft.de/die-dpg/presseservice" TargetMode="External"/><Relationship Id="rId55" Type="http://schemas.openxmlformats.org/officeDocument/2006/relationships/hyperlink" Target="http://www.parkinson-gesellschaft.de/" TargetMode="External"/><Relationship Id="rId63" Type="http://schemas.openxmlformats.org/officeDocument/2006/relationships/hyperlink" Target="https://parkinsonstiftung.de/parkinson-verstehen/welt-parkinson-tag/welt-parkinson-tag-2022" TargetMode="External"/><Relationship Id="rId68" Type="http://schemas.openxmlformats.org/officeDocument/2006/relationships/theme" Target="theme/theme1.xml"/><Relationship Id="rId7" Type="http://schemas.openxmlformats.org/officeDocument/2006/relationships/hyperlink" Target="http://www.parkinson-gesellschaft.de/presse" TargetMode="External"/><Relationship Id="rId2" Type="http://schemas.openxmlformats.org/officeDocument/2006/relationships/styles" Target="styles.xml"/><Relationship Id="rId16" Type="http://schemas.openxmlformats.org/officeDocument/2006/relationships/hyperlink" Target="https://pubmed.ncbi.nlm.nih.gov/34588692/" TargetMode="External"/><Relationship Id="rId29" Type="http://schemas.openxmlformats.org/officeDocument/2006/relationships/hyperlink" Target="https://parkinson-gesellschaft.de/die-dpg/presseservice" TargetMode="External"/><Relationship Id="rId11" Type="http://schemas.openxmlformats.org/officeDocument/2006/relationships/hyperlink" Target="https://pubmed.ncbi.nlm.nih.gov/33958783/" TargetMode="External"/><Relationship Id="rId24" Type="http://schemas.openxmlformats.org/officeDocument/2006/relationships/hyperlink" Target="mailto:presse@parkinson-gesellschaft.de" TargetMode="External"/><Relationship Id="rId32" Type="http://schemas.openxmlformats.org/officeDocument/2006/relationships/hyperlink" Target="mailto:presse@parkinson-gesellschaft.de" TargetMode="External"/><Relationship Id="rId37" Type="http://schemas.openxmlformats.org/officeDocument/2006/relationships/hyperlink" Target="https://doi.org/10.1002/mds.28586" TargetMode="External"/><Relationship Id="rId40" Type="http://schemas.openxmlformats.org/officeDocument/2006/relationships/hyperlink" Target="http://www.dpg-akbont-kongress-2021.de/" TargetMode="External"/><Relationship Id="rId45" Type="http://schemas.openxmlformats.org/officeDocument/2006/relationships/hyperlink" Target="mailto:info@parkinson-gesellschaft.de" TargetMode="External"/><Relationship Id="rId53" Type="http://schemas.openxmlformats.org/officeDocument/2006/relationships/hyperlink" Target="http://www.parkinson-gesellschaft.de/presse" TargetMode="External"/><Relationship Id="rId58" Type="http://schemas.openxmlformats.org/officeDocument/2006/relationships/hyperlink" Target="http://www.online-pflegeschule.de" TargetMode="External"/><Relationship Id="rId66" Type="http://schemas.openxmlformats.org/officeDocument/2006/relationships/hyperlink" Target="mailto:m.ramirez@kaiserwetter.de" TargetMode="External"/><Relationship Id="rId5" Type="http://schemas.openxmlformats.org/officeDocument/2006/relationships/footnotes" Target="footnotes.xml"/><Relationship Id="rId61" Type="http://schemas.openxmlformats.org/officeDocument/2006/relationships/hyperlink" Target="http://www.parkinson-gesellschaft.de/presse" TargetMode="External"/><Relationship Id="rId19" Type="http://schemas.openxmlformats.org/officeDocument/2006/relationships/hyperlink" Target="https://www.dpg-akbont-kongress-2021.de/programm/plenarsitzungen.html" TargetMode="External"/><Relationship Id="rId14" Type="http://schemas.openxmlformats.org/officeDocument/2006/relationships/hyperlink" Target="https://pubmed.ncbi.nlm.nih.gov/31404238/" TargetMode="External"/><Relationship Id="rId22" Type="http://schemas.openxmlformats.org/officeDocument/2006/relationships/hyperlink" Target="https://parkinson-gesellschaft.de/die-dpg/presseservice" TargetMode="External"/><Relationship Id="rId27" Type="http://schemas.openxmlformats.org/officeDocument/2006/relationships/hyperlink" Target="http://www.parkinson-gesellschaft.de/" TargetMode="External"/><Relationship Id="rId30" Type="http://schemas.openxmlformats.org/officeDocument/2006/relationships/hyperlink" Target="https://parkinson-gesellschaft.de/die-dpg/presseservice" TargetMode="External"/><Relationship Id="rId35" Type="http://schemas.openxmlformats.org/officeDocument/2006/relationships/hyperlink" Target="http://www.parkinson-gesellschaft.de/" TargetMode="External"/><Relationship Id="rId43" Type="http://schemas.openxmlformats.org/officeDocument/2006/relationships/hyperlink" Target="http://www.dpg-akbont-kongress-2021.de/" TargetMode="External"/><Relationship Id="rId48" Type="http://schemas.openxmlformats.org/officeDocument/2006/relationships/hyperlink" Target="http://www.dpg-akbont-kongress-2021.de/" TargetMode="External"/><Relationship Id="rId56" Type="http://schemas.openxmlformats.org/officeDocument/2006/relationships/hyperlink" Target="mailto:info@parkinson-gesellschaft.de" TargetMode="External"/><Relationship Id="rId64" Type="http://schemas.openxmlformats.org/officeDocument/2006/relationships/hyperlink" Target="http://www.welt-parkinson-tag.org" TargetMode="External"/><Relationship Id="rId8" Type="http://schemas.openxmlformats.org/officeDocument/2006/relationships/hyperlink" Target="mailto:presse@parkinson-gesellschaft.de" TargetMode="External"/><Relationship Id="rId51" Type="http://schemas.openxmlformats.org/officeDocument/2006/relationships/hyperlink" Target="http://www.dpg-akbont-kongress-2021.de/" TargetMode="External"/><Relationship Id="rId3" Type="http://schemas.openxmlformats.org/officeDocument/2006/relationships/settings" Target="settings.xml"/><Relationship Id="rId12" Type="http://schemas.openxmlformats.org/officeDocument/2006/relationships/hyperlink" Target="https://pubmed.ncbi.nlm.nih.gov/34719511/" TargetMode="External"/><Relationship Id="rId17" Type="http://schemas.openxmlformats.org/officeDocument/2006/relationships/hyperlink" Target="https://pubmed.ncbi.nlm.nih.gov/32461689/" TargetMode="External"/><Relationship Id="rId25" Type="http://schemas.openxmlformats.org/officeDocument/2006/relationships/hyperlink" Target="http://www.parkinson-gesellschaft.de/presse" TargetMode="External"/><Relationship Id="rId33" Type="http://schemas.openxmlformats.org/officeDocument/2006/relationships/hyperlink" Target="http://www.parkinson-gesellschaft.de/presse" TargetMode="External"/><Relationship Id="rId38" Type="http://schemas.openxmlformats.org/officeDocument/2006/relationships/hyperlink" Target="https://parkinson-gesellschaft.de/die-dpg/presseservice" TargetMode="External"/><Relationship Id="rId46" Type="http://schemas.openxmlformats.org/officeDocument/2006/relationships/hyperlink" Target="https://parkinson-gesellschaft.de/die-dpg/presseservice" TargetMode="External"/><Relationship Id="rId59" Type="http://schemas.openxmlformats.org/officeDocument/2006/relationships/hyperlink" Target="https://parkinson-gesellschaft.de/die-dpg/presseservice" TargetMode="External"/><Relationship Id="rId67" Type="http://schemas.openxmlformats.org/officeDocument/2006/relationships/fontTable" Target="fontTable.xml"/><Relationship Id="rId20" Type="http://schemas.openxmlformats.org/officeDocument/2006/relationships/hyperlink" Target="https://www.dpg-akbont-kongress-2021.de/programm/plenarsitzungen.html" TargetMode="External"/><Relationship Id="rId41" Type="http://schemas.openxmlformats.org/officeDocument/2006/relationships/hyperlink" Target="mailto:presse@parkinson-gesellschaft.de" TargetMode="External"/><Relationship Id="rId54" Type="http://schemas.openxmlformats.org/officeDocument/2006/relationships/hyperlink" Target="http://www.dpg-akbont-kongress-2021.de/" TargetMode="External"/><Relationship Id="rId62" Type="http://schemas.openxmlformats.org/officeDocument/2006/relationships/hyperlink" Target="http://www.dpg-akbont-kongress-2021.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31404238/" TargetMode="External"/><Relationship Id="rId23" Type="http://schemas.openxmlformats.org/officeDocument/2006/relationships/hyperlink" Target="http://www.dpg-akbont-kongress-2021.de/" TargetMode="External"/><Relationship Id="rId28" Type="http://schemas.openxmlformats.org/officeDocument/2006/relationships/hyperlink" Target="mailto:info@parkinson-gesellschaft.de" TargetMode="External"/><Relationship Id="rId36" Type="http://schemas.openxmlformats.org/officeDocument/2006/relationships/hyperlink" Target="mailto:info@parkinson-gesellschaft.de" TargetMode="External"/><Relationship Id="rId49" Type="http://schemas.openxmlformats.org/officeDocument/2006/relationships/hyperlink" Target="https://parkinson-gesellschaft.de/die-dpg/presseservice" TargetMode="External"/><Relationship Id="rId57" Type="http://schemas.openxmlformats.org/officeDocument/2006/relationships/hyperlink" Target="https://parkinson-gesellschaft.de/die-dpg/presseservice" TargetMode="External"/><Relationship Id="rId10" Type="http://schemas.openxmlformats.org/officeDocument/2006/relationships/hyperlink" Target="https://pubmed.ncbi.nlm.nih.gov/33958783/" TargetMode="External"/><Relationship Id="rId31" Type="http://schemas.openxmlformats.org/officeDocument/2006/relationships/hyperlink" Target="http://www.dpg-akbont-kongress-2021.de/" TargetMode="External"/><Relationship Id="rId44" Type="http://schemas.openxmlformats.org/officeDocument/2006/relationships/hyperlink" Target="http://www.parkinson-gesellschaft.de/" TargetMode="External"/><Relationship Id="rId52" Type="http://schemas.openxmlformats.org/officeDocument/2006/relationships/hyperlink" Target="mailto:presse@parkinson-gesellschaft.de" TargetMode="External"/><Relationship Id="rId60" Type="http://schemas.openxmlformats.org/officeDocument/2006/relationships/hyperlink" Target="http://www.dpg-akbont-kongress-2021.de" TargetMode="External"/><Relationship Id="rId65" Type="http://schemas.openxmlformats.org/officeDocument/2006/relationships/hyperlink" Target="https://us06web.zoom.us/j/81011407455?pwd=d21EeDZ1alhHMmpWL00wQi9nSHVyQT09"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pubmed.ncbi.nlm.nih.gov/34719511/" TargetMode="External"/><Relationship Id="rId18" Type="http://schemas.openxmlformats.org/officeDocument/2006/relationships/hyperlink" Target="https://pubmed.ncbi.nlm.nih.gov/32461689/" TargetMode="External"/><Relationship Id="rId39" Type="http://schemas.openxmlformats.org/officeDocument/2006/relationships/hyperlink" Target="https://parkinson-gesellschaft.de/die-dpg/presse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7035</Words>
  <Characters>44327</Characters>
  <Application>Microsoft Office Word</Application>
  <DocSecurity>0</DocSecurity>
  <Lines>369</Lines>
  <Paragraphs>102</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Addy</dc:creator>
  <cp:lastModifiedBy>Melanie Juling</cp:lastModifiedBy>
  <cp:revision>17</cp:revision>
  <dcterms:created xsi:type="dcterms:W3CDTF">2022-03-18T13:34:00Z</dcterms:created>
  <dcterms:modified xsi:type="dcterms:W3CDTF">2022-03-28T08:32:00Z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für Microsoft 365</vt:lpwstr>
  </property>
  <property fmtid="{D5CDD505-2E9C-101B-9397-08002B2CF9AE}" pid="4" name="LastSaved">
    <vt:filetime>2022-03-18T00:00:00Z</vt:filetime>
  </property>
</Properties>
</file>